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96" w:rsidRPr="005C1977" w:rsidRDefault="00200696" w:rsidP="00200696">
      <w:pPr>
        <w:spacing w:line="480" w:lineRule="auto"/>
        <w:rPr>
          <w:rFonts w:ascii="Bookman Old Style" w:hAnsi="Bookman Old Style"/>
          <w:b/>
          <w:sz w:val="28"/>
          <w:szCs w:val="28"/>
          <w:u w:val="single"/>
        </w:rPr>
      </w:pPr>
      <w:bookmarkStart w:id="0" w:name="_GoBack"/>
      <w:bookmarkEnd w:id="0"/>
      <w:r w:rsidRPr="005C1977">
        <w:rPr>
          <w:rFonts w:ascii="Bookman Old Style" w:hAnsi="Bookman Old Style"/>
          <w:b/>
          <w:sz w:val="28"/>
          <w:szCs w:val="28"/>
          <w:u w:val="single"/>
        </w:rPr>
        <w:t>Chapter 1</w:t>
      </w:r>
    </w:p>
    <w:p w:rsidR="00200696" w:rsidRPr="00200696" w:rsidRDefault="00200696" w:rsidP="00200696">
      <w:pPr>
        <w:spacing w:line="480" w:lineRule="auto"/>
        <w:rPr>
          <w:rFonts w:ascii="Bookman Old Style" w:hAnsi="Bookman Old Style"/>
          <w:sz w:val="24"/>
          <w:szCs w:val="24"/>
        </w:rPr>
      </w:pPr>
      <w:r>
        <w:rPr>
          <w:rFonts w:ascii="Bookman Old Style" w:hAnsi="Bookman Old Style"/>
          <w:sz w:val="24"/>
          <w:szCs w:val="24"/>
        </w:rPr>
        <w:tab/>
        <w:t xml:space="preserve">Why </w:t>
      </w:r>
      <w:r w:rsidR="000F0B60">
        <w:rPr>
          <w:rFonts w:ascii="Bookman Old Style" w:hAnsi="Bookman Old Style"/>
          <w:sz w:val="24"/>
          <w:szCs w:val="24"/>
        </w:rPr>
        <w:t xml:space="preserve">this approach and Why now? This </w:t>
      </w:r>
      <w:r>
        <w:rPr>
          <w:rFonts w:ascii="Bookman Old Style" w:hAnsi="Bookman Old Style"/>
          <w:sz w:val="24"/>
          <w:szCs w:val="24"/>
        </w:rPr>
        <w:t xml:space="preserve">narrative </w:t>
      </w:r>
      <w:r w:rsidR="00E47A1E">
        <w:rPr>
          <w:rFonts w:ascii="Bookman Old Style" w:hAnsi="Bookman Old Style"/>
          <w:sz w:val="24"/>
          <w:szCs w:val="24"/>
        </w:rPr>
        <w:t xml:space="preserve">is an expansion of the first chapter in this book and </w:t>
      </w:r>
      <w:r>
        <w:rPr>
          <w:rFonts w:ascii="Bookman Old Style" w:hAnsi="Bookman Old Style"/>
          <w:sz w:val="24"/>
          <w:szCs w:val="24"/>
        </w:rPr>
        <w:t xml:space="preserve">is a prelude to the first chapter in the second edition of this book.  The second edition of the book is likely to get in press by the end of April of 2021.  </w:t>
      </w:r>
    </w:p>
    <w:p w:rsidR="005C1977" w:rsidRPr="005C1977" w:rsidRDefault="005C1977" w:rsidP="00200696">
      <w:pPr>
        <w:spacing w:line="480" w:lineRule="auto"/>
        <w:rPr>
          <w:rFonts w:ascii="Bookman Old Style" w:hAnsi="Bookman Old Style"/>
          <w:b/>
          <w:sz w:val="28"/>
          <w:szCs w:val="28"/>
          <w:u w:val="single"/>
        </w:rPr>
      </w:pPr>
    </w:p>
    <w:p w:rsidR="00200696" w:rsidRPr="005C1977" w:rsidRDefault="008F45A1" w:rsidP="00200696">
      <w:pPr>
        <w:spacing w:line="480" w:lineRule="auto"/>
        <w:rPr>
          <w:rFonts w:ascii="Bookman Old Style" w:hAnsi="Bookman Old Style"/>
          <w:color w:val="000000"/>
          <w:sz w:val="28"/>
          <w:szCs w:val="28"/>
          <w:u w:val="single"/>
        </w:rPr>
      </w:pPr>
      <w:r w:rsidRPr="005C1977">
        <w:rPr>
          <w:rFonts w:ascii="Bookman Old Style" w:hAnsi="Bookman Old Style"/>
          <w:b/>
          <w:sz w:val="28"/>
          <w:szCs w:val="28"/>
          <w:u w:val="single"/>
        </w:rPr>
        <w:t>Chapter 2</w:t>
      </w:r>
      <w:r w:rsidRPr="005C1977">
        <w:rPr>
          <w:rFonts w:ascii="Bookman Old Style" w:hAnsi="Bookman Old Style"/>
          <w:color w:val="000000"/>
          <w:sz w:val="28"/>
          <w:szCs w:val="28"/>
          <w:u w:val="single"/>
        </w:rPr>
        <w:t xml:space="preserve"> </w:t>
      </w:r>
    </w:p>
    <w:p w:rsidR="000F0B60" w:rsidRPr="00BE50D0" w:rsidRDefault="000F0B60" w:rsidP="000F0B60">
      <w:pPr>
        <w:spacing w:line="480" w:lineRule="auto"/>
        <w:rPr>
          <w:rFonts w:ascii="Bookman Old Style" w:hAnsi="Bookman Old Style"/>
          <w:sz w:val="24"/>
          <w:szCs w:val="24"/>
        </w:rPr>
      </w:pPr>
      <w:r>
        <w:rPr>
          <w:rFonts w:ascii="Bookman Old Style" w:hAnsi="Bookman Old Style"/>
          <w:color w:val="000000"/>
          <w:sz w:val="24"/>
          <w:szCs w:val="24"/>
        </w:rPr>
        <w:t xml:space="preserve">This chapter </w:t>
      </w:r>
      <w:r w:rsidRPr="00CB7B0E">
        <w:rPr>
          <w:rFonts w:ascii="Bookman Old Style" w:hAnsi="Bookman Old Style"/>
          <w:color w:val="000000"/>
          <w:sz w:val="24"/>
          <w:szCs w:val="24"/>
        </w:rPr>
        <w:t>provides a</w:t>
      </w:r>
      <w:r>
        <w:rPr>
          <w:rFonts w:ascii="Bookman Old Style" w:hAnsi="Bookman Old Style"/>
          <w:color w:val="000000"/>
          <w:sz w:val="24"/>
          <w:szCs w:val="24"/>
        </w:rPr>
        <w:t>n overview on the ‘Evolution of Concepts in Terminology’ in use to describe behavioral expressions in NCD</w:t>
      </w:r>
      <w:r>
        <w:rPr>
          <w:rFonts w:ascii="Bookman Old Style" w:hAnsi="Bookman Old Style"/>
          <w:sz w:val="24"/>
          <w:szCs w:val="24"/>
        </w:rPr>
        <w:t xml:space="preserve"> as well the ‘models’ for the presence of BE in D/NCD.  This journey began with a comprehensive review of the published literature in the field over </w:t>
      </w:r>
      <w:r w:rsidRPr="00E54245">
        <w:rPr>
          <w:rFonts w:ascii="Bookman Old Style" w:hAnsi="Bookman Old Style"/>
          <w:sz w:val="24"/>
          <w:szCs w:val="24"/>
        </w:rPr>
        <w:t xml:space="preserve">the last three decades on the existing </w:t>
      </w:r>
      <w:r w:rsidRPr="00E54245">
        <w:rPr>
          <w:rFonts w:ascii="Bookman Old Style" w:hAnsi="Bookman Old Style"/>
          <w:i/>
          <w:sz w:val="24"/>
          <w:szCs w:val="24"/>
        </w:rPr>
        <w:t>terminology</w:t>
      </w:r>
      <w:r w:rsidRPr="00E54245">
        <w:rPr>
          <w:rFonts w:ascii="Bookman Old Style" w:hAnsi="Bookman Old Style"/>
          <w:sz w:val="24"/>
          <w:szCs w:val="24"/>
        </w:rPr>
        <w:t xml:space="preserve"> and </w:t>
      </w:r>
      <w:r w:rsidRPr="00E54245">
        <w:rPr>
          <w:rFonts w:ascii="Bookman Old Style" w:hAnsi="Bookman Old Style"/>
          <w:i/>
          <w:sz w:val="24"/>
          <w:szCs w:val="24"/>
        </w:rPr>
        <w:t>models</w:t>
      </w:r>
      <w:r w:rsidRPr="00E54245">
        <w:rPr>
          <w:rFonts w:ascii="Bookman Old Style" w:hAnsi="Bookman Old Style"/>
          <w:sz w:val="24"/>
          <w:szCs w:val="24"/>
        </w:rPr>
        <w:t xml:space="preserve"> put forth in understanding the presence of behaviors in D/NCD.  </w:t>
      </w:r>
      <w:r>
        <w:rPr>
          <w:rFonts w:ascii="Bookman Old Style" w:hAnsi="Bookman Old Style"/>
          <w:sz w:val="24"/>
          <w:szCs w:val="24"/>
        </w:rPr>
        <w:t>The results revealed that literature was fraught with inconsistencies with respect to definitions of commonly used</w:t>
      </w:r>
      <w:r w:rsidRPr="00E54245">
        <w:rPr>
          <w:rFonts w:ascii="Bookman Old Style" w:hAnsi="Bookman Old Style"/>
          <w:sz w:val="24"/>
          <w:szCs w:val="24"/>
        </w:rPr>
        <w:t xml:space="preserve"> </w:t>
      </w:r>
      <w:r>
        <w:rPr>
          <w:rFonts w:ascii="Bookman Old Style" w:hAnsi="Bookman Old Style"/>
          <w:i/>
          <w:sz w:val="24"/>
          <w:szCs w:val="24"/>
        </w:rPr>
        <w:t xml:space="preserve">terminology, </w:t>
      </w:r>
      <w:r>
        <w:rPr>
          <w:rFonts w:ascii="Bookman Old Style" w:hAnsi="Bookman Old Style"/>
          <w:sz w:val="24"/>
          <w:szCs w:val="24"/>
        </w:rPr>
        <w:t xml:space="preserve">inconsistent and </w:t>
      </w:r>
      <w:r w:rsidRPr="00E54245">
        <w:rPr>
          <w:rFonts w:ascii="Bookman Old Style" w:hAnsi="Bookman Old Style"/>
          <w:sz w:val="24"/>
          <w:szCs w:val="24"/>
        </w:rPr>
        <w:t xml:space="preserve">heterogeneous application of </w:t>
      </w:r>
      <w:r w:rsidRPr="00E54245">
        <w:rPr>
          <w:rFonts w:ascii="Bookman Old Style" w:hAnsi="Bookman Old Style"/>
          <w:i/>
          <w:sz w:val="24"/>
          <w:szCs w:val="24"/>
        </w:rPr>
        <w:t>terminology</w:t>
      </w:r>
      <w:r>
        <w:rPr>
          <w:rFonts w:ascii="Bookman Old Style" w:hAnsi="Bookman Old Style"/>
          <w:sz w:val="24"/>
          <w:szCs w:val="24"/>
        </w:rPr>
        <w:t xml:space="preserve"> for different </w:t>
      </w:r>
      <w:r w:rsidRPr="00E54245">
        <w:rPr>
          <w:rFonts w:ascii="Bookman Old Style" w:hAnsi="Bookman Old Style"/>
          <w:sz w:val="24"/>
          <w:szCs w:val="24"/>
        </w:rPr>
        <w:t>sets of behaviors, in different cli</w:t>
      </w:r>
      <w:r>
        <w:rPr>
          <w:rFonts w:ascii="Bookman Old Style" w:hAnsi="Bookman Old Style"/>
          <w:sz w:val="24"/>
          <w:szCs w:val="24"/>
        </w:rPr>
        <w:t xml:space="preserve">nical contexts in different clinical environments.  Likewise, significant limitations were identified in the ‘models’ used to justify for the presence of BE in D/NCD.  In fact, </w:t>
      </w:r>
      <w:r w:rsidRPr="00E54245">
        <w:rPr>
          <w:rFonts w:ascii="Bookman Old Style" w:hAnsi="Bookman Old Style"/>
          <w:sz w:val="24"/>
          <w:szCs w:val="24"/>
        </w:rPr>
        <w:t xml:space="preserve">all published </w:t>
      </w:r>
      <w:r w:rsidRPr="00E54245">
        <w:rPr>
          <w:rFonts w:ascii="Bookman Old Style" w:hAnsi="Bookman Old Style"/>
          <w:i/>
          <w:sz w:val="24"/>
          <w:szCs w:val="24"/>
        </w:rPr>
        <w:t>models</w:t>
      </w:r>
      <w:r w:rsidRPr="00E54245">
        <w:rPr>
          <w:rFonts w:ascii="Bookman Old Style" w:hAnsi="Bookman Old Style"/>
          <w:sz w:val="24"/>
          <w:szCs w:val="24"/>
        </w:rPr>
        <w:t xml:space="preserve"> for understanding the occurrences of behavi</w:t>
      </w:r>
      <w:r>
        <w:rPr>
          <w:rFonts w:ascii="Bookman Old Style" w:hAnsi="Bookman Old Style"/>
          <w:sz w:val="24"/>
          <w:szCs w:val="24"/>
        </w:rPr>
        <w:t xml:space="preserve">ors in patients with D/NCD dichotomized along </w:t>
      </w:r>
      <w:r w:rsidRPr="000F0B60">
        <w:rPr>
          <w:rFonts w:ascii="Bookman Old Style" w:hAnsi="Bookman Old Style"/>
          <w:b/>
          <w:sz w:val="24"/>
          <w:szCs w:val="24"/>
        </w:rPr>
        <w:t xml:space="preserve">Biological </w:t>
      </w:r>
      <w:r>
        <w:rPr>
          <w:rFonts w:ascii="Bookman Old Style" w:hAnsi="Bookman Old Style"/>
          <w:sz w:val="24"/>
          <w:szCs w:val="24"/>
        </w:rPr>
        <w:t xml:space="preserve">or </w:t>
      </w:r>
      <w:r w:rsidRPr="000F0B60">
        <w:rPr>
          <w:rFonts w:ascii="Bookman Old Style" w:hAnsi="Bookman Old Style"/>
          <w:b/>
          <w:sz w:val="24"/>
          <w:szCs w:val="24"/>
        </w:rPr>
        <w:t>Psychosocial</w:t>
      </w:r>
      <w:r w:rsidRPr="00E54245">
        <w:rPr>
          <w:rFonts w:ascii="Bookman Old Style" w:hAnsi="Bookman Old Style"/>
          <w:sz w:val="24"/>
          <w:szCs w:val="24"/>
        </w:rPr>
        <w:t xml:space="preserve"> paradigms. </w:t>
      </w:r>
      <w:r w:rsidRPr="0006763E">
        <w:rPr>
          <w:rFonts w:ascii="Bookman Old Style" w:hAnsi="Bookman Old Style"/>
          <w:b/>
          <w:sz w:val="24"/>
          <w:szCs w:val="24"/>
        </w:rPr>
        <w:t xml:space="preserve"> </w:t>
      </w:r>
    </w:p>
    <w:p w:rsidR="000F0B60" w:rsidRDefault="000F0B60" w:rsidP="000F0B60">
      <w:pPr>
        <w:spacing w:line="480" w:lineRule="auto"/>
        <w:jc w:val="center"/>
        <w:rPr>
          <w:rFonts w:ascii="Bookman Old Style" w:hAnsi="Bookman Old Style"/>
          <w:b/>
          <w:color w:val="000000"/>
          <w:sz w:val="24"/>
          <w:szCs w:val="24"/>
        </w:rPr>
      </w:pPr>
    </w:p>
    <w:p w:rsidR="000F0B60" w:rsidRDefault="000F0B60" w:rsidP="000F0B60">
      <w:pPr>
        <w:spacing w:line="480" w:lineRule="auto"/>
        <w:jc w:val="center"/>
        <w:rPr>
          <w:rFonts w:ascii="Bookman Old Style" w:hAnsi="Bookman Old Style"/>
          <w:b/>
          <w:color w:val="000000"/>
          <w:sz w:val="28"/>
          <w:szCs w:val="28"/>
          <w:u w:val="single"/>
        </w:rPr>
      </w:pPr>
      <w:r>
        <w:rPr>
          <w:rFonts w:ascii="Bookman Old Style" w:hAnsi="Bookman Old Style"/>
          <w:b/>
          <w:color w:val="000000"/>
          <w:sz w:val="24"/>
          <w:szCs w:val="24"/>
        </w:rPr>
        <w:t>A Comprehensive Biopsychosocial Model for the presence of BE in D/NCD is yet to be established!</w:t>
      </w:r>
    </w:p>
    <w:p w:rsidR="005C1977" w:rsidRPr="000F0B60" w:rsidRDefault="008F45A1" w:rsidP="000F0B60">
      <w:pPr>
        <w:spacing w:line="480" w:lineRule="auto"/>
        <w:rPr>
          <w:rFonts w:ascii="Bookman Old Style" w:hAnsi="Bookman Old Style"/>
          <w:b/>
          <w:color w:val="000000"/>
          <w:sz w:val="28"/>
          <w:szCs w:val="28"/>
          <w:u w:val="single"/>
        </w:rPr>
      </w:pPr>
      <w:r w:rsidRPr="005C1977">
        <w:rPr>
          <w:rFonts w:ascii="Bookman Old Style" w:hAnsi="Bookman Old Style"/>
          <w:b/>
          <w:color w:val="000000"/>
          <w:sz w:val="28"/>
          <w:szCs w:val="28"/>
          <w:u w:val="single"/>
        </w:rPr>
        <w:lastRenderedPageBreak/>
        <w:t>Chapter 3</w:t>
      </w:r>
      <w:r w:rsidR="004B583E" w:rsidRPr="005C1977">
        <w:rPr>
          <w:rFonts w:ascii="Bookman Old Style" w:hAnsi="Bookman Old Style"/>
          <w:color w:val="000000"/>
          <w:sz w:val="28"/>
          <w:szCs w:val="28"/>
          <w:u w:val="single"/>
        </w:rPr>
        <w:t xml:space="preserve"> </w:t>
      </w:r>
    </w:p>
    <w:p w:rsidR="000F0B60" w:rsidRPr="00E54245" w:rsidRDefault="000F0B60" w:rsidP="000F0B60">
      <w:pPr>
        <w:spacing w:line="480" w:lineRule="auto"/>
        <w:rPr>
          <w:rFonts w:ascii="Bookman Old Style" w:hAnsi="Bookman Old Style"/>
          <w:color w:val="000000"/>
          <w:sz w:val="24"/>
          <w:szCs w:val="24"/>
        </w:rPr>
      </w:pPr>
      <w:r w:rsidRPr="00E54245">
        <w:rPr>
          <w:rFonts w:ascii="Bookman Old Style" w:hAnsi="Bookman Old Style"/>
          <w:color w:val="000000"/>
          <w:sz w:val="24"/>
          <w:szCs w:val="24"/>
        </w:rPr>
        <w:t xml:space="preserve">Acknowledging these deficits and adhering to the basic academic definitions of </w:t>
      </w:r>
      <w:r w:rsidRPr="00E54245">
        <w:rPr>
          <w:rFonts w:ascii="Bookman Old Style" w:hAnsi="Bookman Old Style"/>
          <w:i/>
          <w:color w:val="000000"/>
          <w:sz w:val="24"/>
          <w:szCs w:val="24"/>
        </w:rPr>
        <w:t xml:space="preserve">Reference Terminology and Classification Systems </w:t>
      </w:r>
      <w:r w:rsidRPr="00E54245">
        <w:rPr>
          <w:rFonts w:ascii="Bookman Old Style" w:hAnsi="Bookman Old Style"/>
          <w:color w:val="000000"/>
          <w:sz w:val="24"/>
          <w:szCs w:val="24"/>
        </w:rPr>
        <w:t>(3)</w:t>
      </w:r>
      <w:r w:rsidRPr="00E54245">
        <w:rPr>
          <w:rFonts w:ascii="Bookman Old Style" w:hAnsi="Bookman Old Style"/>
          <w:i/>
          <w:color w:val="000000"/>
          <w:sz w:val="24"/>
          <w:szCs w:val="24"/>
        </w:rPr>
        <w:t xml:space="preserve">, </w:t>
      </w:r>
      <w:r>
        <w:rPr>
          <w:rFonts w:ascii="Bookman Old Style" w:hAnsi="Bookman Old Style"/>
          <w:color w:val="000000"/>
          <w:sz w:val="24"/>
          <w:szCs w:val="24"/>
        </w:rPr>
        <w:t xml:space="preserve">a sequential approach developed, as the </w:t>
      </w:r>
      <w:r w:rsidRPr="00E54245">
        <w:rPr>
          <w:rFonts w:ascii="Bookman Old Style" w:hAnsi="Bookman Old Style"/>
          <w:color w:val="000000"/>
          <w:sz w:val="24"/>
          <w:szCs w:val="24"/>
        </w:rPr>
        <w:t xml:space="preserve">way </w:t>
      </w:r>
      <w:r>
        <w:rPr>
          <w:rFonts w:ascii="Bookman Old Style" w:hAnsi="Bookman Old Style"/>
          <w:color w:val="000000"/>
          <w:sz w:val="24"/>
          <w:szCs w:val="24"/>
        </w:rPr>
        <w:t xml:space="preserve">forward to address the identified deficits in the field. The first step was to posit a </w:t>
      </w:r>
      <w:r w:rsidRPr="00F143A0">
        <w:rPr>
          <w:rFonts w:ascii="Bookman Old Style" w:hAnsi="Bookman Old Style"/>
          <w:b/>
          <w:color w:val="000000"/>
          <w:sz w:val="24"/>
          <w:szCs w:val="24"/>
        </w:rPr>
        <w:t>Biopsychosocial Model</w:t>
      </w:r>
      <w:r>
        <w:rPr>
          <w:rFonts w:ascii="Bookman Old Style" w:hAnsi="Bookman Old Style"/>
          <w:color w:val="000000"/>
          <w:sz w:val="24"/>
          <w:szCs w:val="24"/>
        </w:rPr>
        <w:t xml:space="preserve"> for the presence of behaviors in NCD.  </w:t>
      </w:r>
      <w:r w:rsidRPr="00E54245">
        <w:rPr>
          <w:rFonts w:ascii="Bookman Old Style" w:hAnsi="Bookman Old Style"/>
          <w:sz w:val="24"/>
          <w:szCs w:val="24"/>
        </w:rPr>
        <w:t>Literature identified multifaceted factors contributory to the occurrence of behaviors in patients with D/NCD:</w:t>
      </w:r>
    </w:p>
    <w:p w:rsidR="000F0B60" w:rsidRPr="00E54245" w:rsidRDefault="000F0B60" w:rsidP="000F0B60">
      <w:pPr>
        <w:numPr>
          <w:ilvl w:val="0"/>
          <w:numId w:val="1"/>
        </w:numPr>
        <w:spacing w:line="480" w:lineRule="auto"/>
        <w:rPr>
          <w:rFonts w:ascii="Bookman Old Style" w:hAnsi="Bookman Old Style"/>
          <w:sz w:val="24"/>
          <w:szCs w:val="24"/>
        </w:rPr>
      </w:pPr>
      <w:r w:rsidRPr="005729A6">
        <w:rPr>
          <w:rFonts w:ascii="Bookman Old Style" w:hAnsi="Bookman Old Style"/>
          <w:b/>
          <w:sz w:val="24"/>
          <w:szCs w:val="24"/>
        </w:rPr>
        <w:t>Biological Factors</w:t>
      </w:r>
      <w:r>
        <w:rPr>
          <w:rFonts w:ascii="Bookman Old Style" w:hAnsi="Bookman Old Style"/>
          <w:sz w:val="24"/>
          <w:szCs w:val="24"/>
        </w:rPr>
        <w:t xml:space="preserve"> [</w:t>
      </w:r>
      <w:r w:rsidRPr="00E54245">
        <w:rPr>
          <w:rFonts w:ascii="Bookman Old Style" w:hAnsi="Bookman Old Style"/>
          <w:sz w:val="24"/>
          <w:szCs w:val="24"/>
        </w:rPr>
        <w:t>stage of the disease</w:t>
      </w:r>
      <w:r>
        <w:rPr>
          <w:rFonts w:ascii="Bookman Old Style" w:hAnsi="Bookman Old Style"/>
          <w:sz w:val="24"/>
          <w:szCs w:val="24"/>
        </w:rPr>
        <w:t xml:space="preserve"> with or without the presence of premorbid </w:t>
      </w:r>
      <w:r w:rsidRPr="00E54245">
        <w:rPr>
          <w:rFonts w:ascii="Bookman Old Style" w:hAnsi="Bookman Old Style"/>
          <w:sz w:val="24"/>
          <w:szCs w:val="24"/>
        </w:rPr>
        <w:t>presence or absence of</w:t>
      </w:r>
      <w:r>
        <w:rPr>
          <w:rFonts w:ascii="Bookman Old Style" w:hAnsi="Bookman Old Style"/>
          <w:sz w:val="24"/>
          <w:szCs w:val="24"/>
        </w:rPr>
        <w:t xml:space="preserve"> co-morbid mental illness </w:t>
      </w:r>
      <w:r w:rsidRPr="00BB5ACC">
        <w:rPr>
          <w:rFonts w:ascii="Bookman Old Style" w:hAnsi="Bookman Old Style"/>
          <w:b/>
          <w:sz w:val="24"/>
          <w:szCs w:val="24"/>
        </w:rPr>
        <w:t>(SOD),</w:t>
      </w:r>
      <w:r>
        <w:rPr>
          <w:rFonts w:ascii="Bookman Old Style" w:hAnsi="Bookman Old Style"/>
          <w:sz w:val="24"/>
          <w:szCs w:val="24"/>
        </w:rPr>
        <w:t xml:space="preserve"> inherent Circadian Rhythms </w:t>
      </w:r>
      <w:r w:rsidRPr="00BB5ACC">
        <w:rPr>
          <w:rFonts w:ascii="Bookman Old Style" w:hAnsi="Bookman Old Style"/>
          <w:b/>
          <w:sz w:val="24"/>
          <w:szCs w:val="24"/>
        </w:rPr>
        <w:t>(CR)</w:t>
      </w:r>
      <w:r>
        <w:rPr>
          <w:rFonts w:ascii="Bookman Old Style" w:hAnsi="Bookman Old Style"/>
          <w:sz w:val="24"/>
          <w:szCs w:val="24"/>
        </w:rPr>
        <w:t xml:space="preserve"> and Innate Physiological N</w:t>
      </w:r>
      <w:r w:rsidRPr="00E54245">
        <w:rPr>
          <w:rFonts w:ascii="Bookman Old Style" w:hAnsi="Bookman Old Style"/>
          <w:sz w:val="24"/>
          <w:szCs w:val="24"/>
        </w:rPr>
        <w:t>eeds</w:t>
      </w:r>
      <w:r>
        <w:rPr>
          <w:rFonts w:ascii="Bookman Old Style" w:hAnsi="Bookman Old Style"/>
          <w:sz w:val="24"/>
          <w:szCs w:val="24"/>
        </w:rPr>
        <w:t xml:space="preserve"> (</w:t>
      </w:r>
      <w:r w:rsidRPr="00BB5ACC">
        <w:rPr>
          <w:rFonts w:ascii="Bookman Old Style" w:hAnsi="Bookman Old Style"/>
          <w:b/>
          <w:sz w:val="24"/>
          <w:szCs w:val="24"/>
        </w:rPr>
        <w:t>IPN</w:t>
      </w:r>
      <w:r>
        <w:rPr>
          <w:rFonts w:ascii="Bookman Old Style" w:hAnsi="Bookman Old Style"/>
          <w:sz w:val="24"/>
          <w:szCs w:val="24"/>
        </w:rPr>
        <w:t>)]</w:t>
      </w:r>
      <w:r w:rsidRPr="00E54245">
        <w:rPr>
          <w:rFonts w:ascii="Bookman Old Style" w:hAnsi="Bookman Old Style"/>
          <w:sz w:val="24"/>
          <w:szCs w:val="24"/>
        </w:rPr>
        <w:t>,</w:t>
      </w:r>
    </w:p>
    <w:p w:rsidR="000F0B60" w:rsidRPr="00E54245" w:rsidRDefault="000F0B60" w:rsidP="000F0B60">
      <w:pPr>
        <w:numPr>
          <w:ilvl w:val="0"/>
          <w:numId w:val="1"/>
        </w:numPr>
        <w:spacing w:line="480" w:lineRule="auto"/>
        <w:rPr>
          <w:rFonts w:ascii="Bookman Old Style" w:hAnsi="Bookman Old Style"/>
          <w:sz w:val="24"/>
          <w:szCs w:val="24"/>
        </w:rPr>
      </w:pPr>
      <w:r w:rsidRPr="005729A6">
        <w:rPr>
          <w:rFonts w:ascii="Bookman Old Style" w:hAnsi="Bookman Old Style"/>
          <w:b/>
          <w:sz w:val="24"/>
          <w:szCs w:val="24"/>
        </w:rPr>
        <w:t>Personal Factors</w:t>
      </w:r>
      <w:r w:rsidRPr="00E54245">
        <w:rPr>
          <w:rFonts w:ascii="Bookman Old Style" w:hAnsi="Bookman Old Style"/>
          <w:sz w:val="24"/>
          <w:szCs w:val="24"/>
        </w:rPr>
        <w:t xml:space="preserve"> (pre-morbid personality and acquired coping strategies), and </w:t>
      </w:r>
    </w:p>
    <w:p w:rsidR="000F0B60" w:rsidRPr="00E54245" w:rsidRDefault="000F0B60" w:rsidP="000F0B60">
      <w:pPr>
        <w:numPr>
          <w:ilvl w:val="0"/>
          <w:numId w:val="1"/>
        </w:numPr>
        <w:spacing w:line="480" w:lineRule="auto"/>
        <w:rPr>
          <w:rFonts w:ascii="Bookman Old Style" w:hAnsi="Bookman Old Style"/>
          <w:sz w:val="24"/>
          <w:szCs w:val="24"/>
        </w:rPr>
      </w:pPr>
      <w:r w:rsidRPr="005729A6">
        <w:rPr>
          <w:rFonts w:ascii="Bookman Old Style" w:hAnsi="Bookman Old Style"/>
          <w:b/>
          <w:sz w:val="24"/>
          <w:szCs w:val="24"/>
        </w:rPr>
        <w:t>Environmental Factors</w:t>
      </w:r>
      <w:r>
        <w:rPr>
          <w:rFonts w:ascii="Bookman Old Style" w:hAnsi="Bookman Old Style"/>
          <w:sz w:val="24"/>
          <w:szCs w:val="24"/>
        </w:rPr>
        <w:t xml:space="preserve"> [Milieu S</w:t>
      </w:r>
      <w:r w:rsidRPr="00E54245">
        <w:rPr>
          <w:rFonts w:ascii="Bookman Old Style" w:hAnsi="Bookman Old Style"/>
          <w:sz w:val="24"/>
          <w:szCs w:val="24"/>
        </w:rPr>
        <w:t xml:space="preserve">tructures </w:t>
      </w:r>
      <w:r>
        <w:rPr>
          <w:rFonts w:ascii="Bookman Old Style" w:hAnsi="Bookman Old Style"/>
          <w:sz w:val="24"/>
          <w:szCs w:val="24"/>
        </w:rPr>
        <w:t>(</w:t>
      </w:r>
      <w:r w:rsidRPr="00BB5ACC">
        <w:rPr>
          <w:rFonts w:ascii="Bookman Old Style" w:hAnsi="Bookman Old Style"/>
          <w:b/>
          <w:sz w:val="24"/>
          <w:szCs w:val="24"/>
        </w:rPr>
        <w:t>MS</w:t>
      </w:r>
      <w:r>
        <w:rPr>
          <w:rFonts w:ascii="Bookman Old Style" w:hAnsi="Bookman Old Style"/>
          <w:sz w:val="24"/>
          <w:szCs w:val="24"/>
        </w:rPr>
        <w:t xml:space="preserve">) and Interpersonal Interactions </w:t>
      </w:r>
      <w:r w:rsidRPr="00BB5ACC">
        <w:rPr>
          <w:rFonts w:ascii="Bookman Old Style" w:hAnsi="Bookman Old Style"/>
          <w:b/>
          <w:sz w:val="24"/>
          <w:szCs w:val="24"/>
        </w:rPr>
        <w:t>(IPI</w:t>
      </w:r>
      <w:r>
        <w:rPr>
          <w:rFonts w:ascii="Bookman Old Style" w:hAnsi="Bookman Old Style"/>
          <w:sz w:val="24"/>
          <w:szCs w:val="24"/>
        </w:rPr>
        <w:t>)]</w:t>
      </w:r>
      <w:r w:rsidRPr="00E54245">
        <w:rPr>
          <w:rFonts w:ascii="Bookman Old Style" w:hAnsi="Bookman Old Style"/>
          <w:sz w:val="24"/>
          <w:szCs w:val="24"/>
        </w:rPr>
        <w:t xml:space="preserve">. </w:t>
      </w:r>
    </w:p>
    <w:p w:rsidR="000F0B60" w:rsidRDefault="000F0B60" w:rsidP="000F0B60">
      <w:pPr>
        <w:spacing w:line="480" w:lineRule="auto"/>
        <w:rPr>
          <w:rFonts w:ascii="Bookman Old Style" w:hAnsi="Bookman Old Style"/>
          <w:noProof/>
          <w:sz w:val="24"/>
          <w:szCs w:val="24"/>
        </w:rPr>
      </w:pPr>
      <w:r w:rsidRPr="00E54245">
        <w:rPr>
          <w:rFonts w:ascii="Bookman Old Style" w:hAnsi="Bookman Old Style"/>
          <w:sz w:val="24"/>
          <w:szCs w:val="24"/>
        </w:rPr>
        <w:t>A complex interplay amongst eac</w:t>
      </w:r>
      <w:r>
        <w:rPr>
          <w:rFonts w:ascii="Bookman Old Style" w:hAnsi="Bookman Old Style"/>
          <w:sz w:val="24"/>
          <w:szCs w:val="24"/>
        </w:rPr>
        <w:t>h of these variables hypothesized</w:t>
      </w:r>
      <w:r w:rsidRPr="00E54245">
        <w:rPr>
          <w:rFonts w:ascii="Bookman Old Style" w:hAnsi="Bookman Old Style"/>
          <w:sz w:val="24"/>
          <w:szCs w:val="24"/>
        </w:rPr>
        <w:t xml:space="preserve"> to justify the</w:t>
      </w:r>
      <w:r>
        <w:rPr>
          <w:rFonts w:ascii="Bookman Old Style" w:hAnsi="Bookman Old Style"/>
          <w:sz w:val="24"/>
          <w:szCs w:val="24"/>
        </w:rPr>
        <w:t xml:space="preserve"> generation of a comprehensive </w:t>
      </w:r>
      <w:r w:rsidRPr="005729A6">
        <w:rPr>
          <w:rFonts w:ascii="Bookman Old Style" w:hAnsi="Bookman Old Style"/>
          <w:b/>
          <w:sz w:val="24"/>
          <w:szCs w:val="24"/>
        </w:rPr>
        <w:t>Biopsychosocial (BPS) Model</w:t>
      </w:r>
      <w:r w:rsidRPr="00E54245">
        <w:rPr>
          <w:rFonts w:ascii="Bookman Old Style" w:hAnsi="Bookman Old Style"/>
          <w:sz w:val="24"/>
          <w:szCs w:val="24"/>
        </w:rPr>
        <w:t xml:space="preserve"> and the appointment of new </w:t>
      </w:r>
      <w:r w:rsidRPr="00E54245">
        <w:rPr>
          <w:rFonts w:ascii="Bookman Old Style" w:hAnsi="Bookman Old Style"/>
          <w:i/>
          <w:sz w:val="24"/>
          <w:szCs w:val="24"/>
        </w:rPr>
        <w:t>terminology</w:t>
      </w:r>
      <w:r w:rsidRPr="00E54245">
        <w:rPr>
          <w:rFonts w:ascii="Bookman Old Style" w:hAnsi="Bookman Old Style"/>
          <w:sz w:val="24"/>
          <w:szCs w:val="24"/>
        </w:rPr>
        <w:t xml:space="preserve"> to label behaviors in D/NCD: </w:t>
      </w:r>
      <w:r w:rsidRPr="005729A6">
        <w:rPr>
          <w:rFonts w:ascii="Bookman Old Style" w:hAnsi="Bookman Old Style"/>
          <w:b/>
          <w:i/>
          <w:sz w:val="24"/>
          <w:szCs w:val="24"/>
        </w:rPr>
        <w:t>Stage Congruent Responsive Behavi</w:t>
      </w:r>
      <w:r>
        <w:rPr>
          <w:rFonts w:ascii="Bookman Old Style" w:hAnsi="Bookman Old Style"/>
          <w:b/>
          <w:i/>
          <w:sz w:val="24"/>
          <w:szCs w:val="24"/>
        </w:rPr>
        <w:t xml:space="preserve">ors (SRCB) (pronounced, </w:t>
      </w:r>
      <w:r w:rsidRPr="00F74175">
        <w:rPr>
          <w:rFonts w:ascii="Bookman Old Style" w:hAnsi="Bookman Old Style"/>
          <w:b/>
          <w:i/>
          <w:sz w:val="28"/>
          <w:szCs w:val="28"/>
        </w:rPr>
        <w:t xml:space="preserve">“scrub”).  </w:t>
      </w:r>
      <w:r>
        <w:rPr>
          <w:rFonts w:ascii="Bookman Old Style" w:hAnsi="Bookman Old Style"/>
          <w:noProof/>
          <w:sz w:val="24"/>
          <w:szCs w:val="24"/>
        </w:rPr>
        <w:t>Figure 1 describes how the</w:t>
      </w:r>
      <w:r w:rsidRPr="005729A6">
        <w:rPr>
          <w:rFonts w:ascii="Bookman Old Style" w:hAnsi="Bookman Old Style"/>
          <w:b/>
          <w:noProof/>
          <w:sz w:val="24"/>
          <w:szCs w:val="24"/>
        </w:rPr>
        <w:t xml:space="preserve"> Biological</w:t>
      </w:r>
      <w:r>
        <w:rPr>
          <w:rFonts w:ascii="Bookman Old Style" w:hAnsi="Bookman Old Style"/>
          <w:noProof/>
          <w:sz w:val="24"/>
          <w:szCs w:val="24"/>
        </w:rPr>
        <w:t>,</w:t>
      </w:r>
      <w:r w:rsidRPr="005729A6">
        <w:rPr>
          <w:rFonts w:ascii="Bookman Old Style" w:hAnsi="Bookman Old Style"/>
          <w:b/>
          <w:noProof/>
          <w:sz w:val="24"/>
          <w:szCs w:val="24"/>
        </w:rPr>
        <w:t xml:space="preserve"> Personal</w:t>
      </w:r>
      <w:r>
        <w:rPr>
          <w:rFonts w:ascii="Bookman Old Style" w:hAnsi="Bookman Old Style"/>
          <w:noProof/>
          <w:sz w:val="24"/>
          <w:szCs w:val="24"/>
        </w:rPr>
        <w:t xml:space="preserve">, and </w:t>
      </w:r>
      <w:r w:rsidRPr="005729A6">
        <w:rPr>
          <w:rFonts w:ascii="Bookman Old Style" w:hAnsi="Bookman Old Style"/>
          <w:b/>
          <w:noProof/>
          <w:sz w:val="24"/>
          <w:szCs w:val="24"/>
        </w:rPr>
        <w:t>Environmental Factors</w:t>
      </w:r>
      <w:r>
        <w:rPr>
          <w:rFonts w:ascii="Bookman Old Style" w:hAnsi="Bookman Old Style"/>
          <w:noProof/>
          <w:sz w:val="24"/>
          <w:szCs w:val="24"/>
        </w:rPr>
        <w:t xml:space="preserve"> interact </w:t>
      </w:r>
      <w:r w:rsidRPr="00872CCC">
        <w:rPr>
          <w:rFonts w:ascii="Bookman Old Style" w:hAnsi="Bookman Old Style"/>
          <w:noProof/>
          <w:sz w:val="24"/>
          <w:szCs w:val="24"/>
        </w:rPr>
        <w:t xml:space="preserve">dynamically </w:t>
      </w:r>
      <w:r>
        <w:rPr>
          <w:rFonts w:ascii="Bookman Old Style" w:hAnsi="Bookman Old Style"/>
          <w:noProof/>
          <w:sz w:val="24"/>
          <w:szCs w:val="24"/>
        </w:rPr>
        <w:t xml:space="preserve">amongst each other </w:t>
      </w:r>
      <w:r w:rsidRPr="00872CCC">
        <w:rPr>
          <w:rFonts w:ascii="Bookman Old Style" w:hAnsi="Bookman Old Style"/>
          <w:noProof/>
          <w:sz w:val="24"/>
          <w:szCs w:val="24"/>
        </w:rPr>
        <w:t>to result in</w:t>
      </w:r>
      <w:r>
        <w:rPr>
          <w:rFonts w:ascii="Bookman Old Style" w:hAnsi="Bookman Old Style"/>
          <w:noProof/>
          <w:sz w:val="24"/>
          <w:szCs w:val="24"/>
        </w:rPr>
        <w:t xml:space="preserve"> generation of </w:t>
      </w:r>
      <w:r w:rsidRPr="00872CCC">
        <w:rPr>
          <w:rFonts w:ascii="Bookman Old Style" w:hAnsi="Bookman Old Style"/>
          <w:noProof/>
          <w:sz w:val="24"/>
          <w:szCs w:val="24"/>
        </w:rPr>
        <w:t>behavior</w:t>
      </w:r>
      <w:r>
        <w:rPr>
          <w:rFonts w:ascii="Bookman Old Style" w:hAnsi="Bookman Old Style"/>
          <w:noProof/>
          <w:sz w:val="24"/>
          <w:szCs w:val="24"/>
        </w:rPr>
        <w:t>s.</w:t>
      </w:r>
      <w:r w:rsidRPr="00BA1DA0">
        <w:rPr>
          <w:rFonts w:ascii="Bookman Old Style" w:hAnsi="Bookman Old Style"/>
          <w:b/>
          <w:noProof/>
          <w:sz w:val="24"/>
          <w:szCs w:val="24"/>
        </w:rPr>
        <w:t xml:space="preserve"> Internal </w:t>
      </w:r>
      <w:r>
        <w:rPr>
          <w:rFonts w:ascii="Bookman Old Style" w:hAnsi="Bookman Old Style"/>
          <w:b/>
          <w:noProof/>
          <w:sz w:val="24"/>
          <w:szCs w:val="24"/>
        </w:rPr>
        <w:t>F</w:t>
      </w:r>
      <w:r w:rsidRPr="00BA1DA0">
        <w:rPr>
          <w:rFonts w:ascii="Bookman Old Style" w:hAnsi="Bookman Old Style"/>
          <w:b/>
          <w:noProof/>
          <w:sz w:val="24"/>
          <w:szCs w:val="24"/>
        </w:rPr>
        <w:t>actors (CR or IPN)</w:t>
      </w:r>
      <w:r>
        <w:rPr>
          <w:rFonts w:ascii="Bookman Old Style" w:hAnsi="Bookman Old Style"/>
          <w:noProof/>
          <w:sz w:val="24"/>
          <w:szCs w:val="24"/>
        </w:rPr>
        <w:t xml:space="preserve"> and </w:t>
      </w:r>
      <w:r>
        <w:rPr>
          <w:rFonts w:ascii="Bookman Old Style" w:hAnsi="Bookman Old Style"/>
          <w:b/>
          <w:noProof/>
          <w:sz w:val="24"/>
          <w:szCs w:val="24"/>
        </w:rPr>
        <w:t>E</w:t>
      </w:r>
      <w:r w:rsidRPr="00BA1DA0">
        <w:rPr>
          <w:rFonts w:ascii="Bookman Old Style" w:hAnsi="Bookman Old Style"/>
          <w:b/>
          <w:noProof/>
          <w:sz w:val="24"/>
          <w:szCs w:val="24"/>
        </w:rPr>
        <w:t xml:space="preserve">xternal </w:t>
      </w:r>
      <w:r>
        <w:rPr>
          <w:rFonts w:ascii="Bookman Old Style" w:hAnsi="Bookman Old Style"/>
          <w:b/>
          <w:noProof/>
          <w:sz w:val="24"/>
          <w:szCs w:val="24"/>
        </w:rPr>
        <w:t>Fac</w:t>
      </w:r>
      <w:r w:rsidRPr="00BA1DA0">
        <w:rPr>
          <w:rFonts w:ascii="Bookman Old Style" w:hAnsi="Bookman Old Style"/>
          <w:b/>
          <w:noProof/>
          <w:sz w:val="24"/>
          <w:szCs w:val="24"/>
        </w:rPr>
        <w:t>t</w:t>
      </w:r>
      <w:r>
        <w:rPr>
          <w:rFonts w:ascii="Bookman Old Style" w:hAnsi="Bookman Old Style"/>
          <w:b/>
          <w:noProof/>
          <w:sz w:val="24"/>
          <w:szCs w:val="24"/>
        </w:rPr>
        <w:t>o</w:t>
      </w:r>
      <w:r w:rsidRPr="00BA1DA0">
        <w:rPr>
          <w:rFonts w:ascii="Bookman Old Style" w:hAnsi="Bookman Old Style"/>
          <w:b/>
          <w:noProof/>
          <w:sz w:val="24"/>
          <w:szCs w:val="24"/>
        </w:rPr>
        <w:t xml:space="preserve">rs (MS or IPI) </w:t>
      </w:r>
      <w:r w:rsidRPr="00872CCC">
        <w:rPr>
          <w:rFonts w:ascii="Bookman Old Style" w:hAnsi="Bookman Old Style"/>
          <w:noProof/>
          <w:sz w:val="24"/>
          <w:szCs w:val="24"/>
        </w:rPr>
        <w:t xml:space="preserve">are inputted </w:t>
      </w:r>
      <w:r>
        <w:rPr>
          <w:rFonts w:ascii="Bookman Old Style" w:hAnsi="Bookman Old Style"/>
          <w:noProof/>
          <w:sz w:val="24"/>
          <w:szCs w:val="24"/>
        </w:rPr>
        <w:t xml:space="preserve">into the </w:t>
      </w:r>
      <w:r w:rsidRPr="00BA1DA0">
        <w:rPr>
          <w:rFonts w:ascii="Bookman Old Style" w:hAnsi="Bookman Old Style"/>
          <w:b/>
          <w:noProof/>
          <w:sz w:val="24"/>
          <w:szCs w:val="24"/>
        </w:rPr>
        <w:t>Information Processing Module</w:t>
      </w:r>
      <w:r>
        <w:rPr>
          <w:rFonts w:ascii="Bookman Old Style" w:hAnsi="Bookman Old Style"/>
          <w:noProof/>
          <w:sz w:val="24"/>
          <w:szCs w:val="24"/>
        </w:rPr>
        <w:t xml:space="preserve"> [</w:t>
      </w:r>
      <w:r w:rsidRPr="00BA1DA0">
        <w:rPr>
          <w:rFonts w:ascii="Bookman Old Style" w:hAnsi="Bookman Old Style"/>
          <w:b/>
          <w:noProof/>
          <w:sz w:val="24"/>
          <w:szCs w:val="24"/>
        </w:rPr>
        <w:t>Biological</w:t>
      </w:r>
      <w:r>
        <w:rPr>
          <w:rFonts w:ascii="Bookman Old Style" w:hAnsi="Bookman Old Style"/>
          <w:noProof/>
          <w:sz w:val="24"/>
          <w:szCs w:val="24"/>
        </w:rPr>
        <w:t xml:space="preserve"> (Stage of Disease) and </w:t>
      </w:r>
      <w:r w:rsidRPr="00BA1DA0">
        <w:rPr>
          <w:rFonts w:ascii="Bookman Old Style" w:hAnsi="Bookman Old Style"/>
          <w:b/>
          <w:noProof/>
          <w:sz w:val="24"/>
          <w:szCs w:val="24"/>
        </w:rPr>
        <w:t xml:space="preserve">Personal </w:t>
      </w:r>
      <w:r>
        <w:rPr>
          <w:rFonts w:ascii="Bookman Old Style" w:hAnsi="Bookman Old Style"/>
          <w:b/>
          <w:noProof/>
          <w:sz w:val="24"/>
          <w:szCs w:val="24"/>
        </w:rPr>
        <w:t xml:space="preserve">(pre-morbid personality and acquired coping mechanism) </w:t>
      </w:r>
      <w:r w:rsidRPr="00BA1DA0">
        <w:rPr>
          <w:rFonts w:ascii="Bookman Old Style" w:hAnsi="Bookman Old Style"/>
          <w:b/>
          <w:noProof/>
          <w:sz w:val="24"/>
          <w:szCs w:val="24"/>
        </w:rPr>
        <w:t>Factors</w:t>
      </w:r>
      <w:r>
        <w:rPr>
          <w:rFonts w:ascii="Bookman Old Style" w:hAnsi="Bookman Old Style"/>
          <w:noProof/>
          <w:sz w:val="24"/>
          <w:szCs w:val="24"/>
        </w:rPr>
        <w:t xml:space="preserve">].  </w:t>
      </w:r>
    </w:p>
    <w:p w:rsidR="000F0B60" w:rsidRDefault="000F0B60" w:rsidP="000F0B60">
      <w:pPr>
        <w:spacing w:line="480" w:lineRule="auto"/>
        <w:rPr>
          <w:rFonts w:ascii="Bookman Old Style" w:hAnsi="Bookman Old Style"/>
          <w:noProof/>
          <w:sz w:val="24"/>
          <w:szCs w:val="24"/>
        </w:rPr>
      </w:pPr>
      <w:r>
        <w:rPr>
          <w:rFonts w:ascii="Bookman Old Style" w:hAnsi="Bookman Old Style"/>
          <w:noProof/>
          <w:sz w:val="24"/>
          <w:szCs w:val="24"/>
        </w:rPr>
        <w:lastRenderedPageBreak/>
        <w:t xml:space="preserve">The internal and external factors are assimilated, proccessed and integrated into meaningful bites of information and outputted as behavioral expressions.  The quality of behavioral expressions chnages with the progression of the disease and its interplay with pre-morbid personality and acquired coping mechanisms thereby resulting in coining of the term Stage Congurent Responsive Behaviors (SCRB).  The emergence of the behaviors are congruent, and responsive to, the chnages in the brain functioning witht the disease advancement. Please refer to the book for details on the functionaing of the model.  </w:t>
      </w:r>
    </w:p>
    <w:p w:rsidR="000F0B60" w:rsidRDefault="000F0B60" w:rsidP="000F0B60">
      <w:pPr>
        <w:spacing w:line="480" w:lineRule="auto"/>
        <w:jc w:val="center"/>
        <w:rPr>
          <w:rFonts w:ascii="Bookman Old Style" w:hAnsi="Bookman Old Style"/>
          <w:noProof/>
          <w:sz w:val="28"/>
          <w:szCs w:val="28"/>
        </w:rPr>
      </w:pPr>
      <w:r>
        <w:rPr>
          <w:rFonts w:ascii="Bookman Old Style" w:hAnsi="Bookman Old Style"/>
          <w:noProof/>
          <w:sz w:val="28"/>
          <w:szCs w:val="28"/>
        </w:rPr>
        <w:t>Figure 1.</w:t>
      </w:r>
    </w:p>
    <w:p w:rsidR="000F0B60" w:rsidRPr="002677D7" w:rsidRDefault="000F0B60" w:rsidP="000F0B60">
      <w:pPr>
        <w:spacing w:line="480" w:lineRule="auto"/>
        <w:jc w:val="center"/>
        <w:rPr>
          <w:rFonts w:ascii="Bookman Old Style" w:hAnsi="Bookman Old Style"/>
          <w:noProof/>
          <w:sz w:val="28"/>
          <w:szCs w:val="28"/>
        </w:rPr>
      </w:pPr>
      <w:r>
        <w:rPr>
          <w:rFonts w:ascii="Bookman Old Style" w:hAnsi="Bookman Old Style"/>
          <w:noProof/>
          <w:sz w:val="28"/>
          <w:szCs w:val="28"/>
        </w:rPr>
        <w:t>Functional model of Stage Congruent Responsive Behaviors</w:t>
      </w:r>
    </w:p>
    <w:p w:rsidR="000F0B60" w:rsidRPr="00872CCC" w:rsidRDefault="000F0B60" w:rsidP="000F0B60">
      <w:pPr>
        <w:autoSpaceDE w:val="0"/>
        <w:autoSpaceDN w:val="0"/>
        <w:adjustRightInd w:val="0"/>
        <w:spacing w:line="480" w:lineRule="auto"/>
        <w:jc w:val="center"/>
        <w:rPr>
          <w:rFonts w:ascii="Bookman Old Style" w:hAnsi="Bookman Old Style"/>
          <w:i/>
          <w:noProof/>
          <w:sz w:val="24"/>
          <w:szCs w:val="24"/>
        </w:rPr>
      </w:pPr>
      <w:r w:rsidRPr="00872CCC">
        <w:rPr>
          <w:rFonts w:ascii="Bookman Old Style" w:hAnsi="Bookman Old Style"/>
          <w:b/>
          <w:sz w:val="24"/>
          <w:szCs w:val="24"/>
          <w:u w:val="single"/>
        </w:rPr>
        <w:br/>
      </w:r>
      <w:r w:rsidRPr="00872CCC">
        <w:rPr>
          <w:rFonts w:ascii="Bookman Old Style" w:hAnsi="Bookman Old Style"/>
          <w:noProof/>
          <w:sz w:val="24"/>
          <w:szCs w:val="24"/>
        </w:rPr>
        <w:drawing>
          <wp:inline distT="0" distB="0" distL="0" distR="0" wp14:anchorId="5AAF1E1D" wp14:editId="0B2329B0">
            <wp:extent cx="5481955" cy="22625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1955" cy="2262505"/>
                    </a:xfrm>
                    <a:prstGeom prst="rect">
                      <a:avLst/>
                    </a:prstGeom>
                    <a:noFill/>
                    <a:ln>
                      <a:noFill/>
                    </a:ln>
                  </pic:spPr>
                </pic:pic>
              </a:graphicData>
            </a:graphic>
          </wp:inline>
        </w:drawing>
      </w:r>
    </w:p>
    <w:p w:rsidR="000F0B60" w:rsidRPr="00872CCC" w:rsidRDefault="000F0B60" w:rsidP="000F0B60">
      <w:pPr>
        <w:spacing w:line="480" w:lineRule="auto"/>
        <w:rPr>
          <w:rFonts w:ascii="Bookman Old Style" w:hAnsi="Bookman Old Style"/>
          <w:i/>
          <w:noProof/>
          <w:sz w:val="24"/>
          <w:szCs w:val="24"/>
        </w:rPr>
      </w:pPr>
    </w:p>
    <w:p w:rsidR="000F0B60" w:rsidRPr="00A76095" w:rsidRDefault="000F0B60" w:rsidP="000F0B60">
      <w:pPr>
        <w:spacing w:line="480" w:lineRule="auto"/>
        <w:rPr>
          <w:rFonts w:ascii="Bookman Old Style" w:hAnsi="Bookman Old Style"/>
          <w:b/>
          <w:sz w:val="24"/>
          <w:szCs w:val="24"/>
        </w:rPr>
      </w:pPr>
      <w:r w:rsidRPr="00A76095">
        <w:rPr>
          <w:rFonts w:ascii="Bookman Old Style" w:hAnsi="Bookman Old Style"/>
          <w:sz w:val="24"/>
          <w:szCs w:val="24"/>
        </w:rPr>
        <w:t xml:space="preserve">The next obvious step </w:t>
      </w:r>
      <w:r>
        <w:rPr>
          <w:rFonts w:ascii="Bookman Old Style" w:hAnsi="Bookman Old Style"/>
          <w:sz w:val="24"/>
          <w:szCs w:val="24"/>
        </w:rPr>
        <w:t xml:space="preserve">was to seek direction, from published literature, on identifying an approach to classify behavioral expressions.  The criteria put forth by Davis, Buckwater and Burgio (1997) selected to justify the </w:t>
      </w:r>
      <w:r>
        <w:rPr>
          <w:rFonts w:ascii="Bookman Old Style" w:hAnsi="Bookman Old Style"/>
          <w:sz w:val="24"/>
          <w:szCs w:val="24"/>
        </w:rPr>
        <w:lastRenderedPageBreak/>
        <w:t xml:space="preserve">methodology to classify behavioral expressions. </w:t>
      </w:r>
      <w:r w:rsidRPr="00484691">
        <w:rPr>
          <w:rFonts w:ascii="Bookman Old Style" w:hAnsi="Bookman Old Style"/>
          <w:sz w:val="24"/>
          <w:szCs w:val="24"/>
        </w:rPr>
        <w:t xml:space="preserve"> </w:t>
      </w:r>
      <w:r>
        <w:rPr>
          <w:rFonts w:ascii="Bookman Old Style" w:eastAsia="Calibri" w:hAnsi="Bookman Old Style"/>
          <w:sz w:val="24"/>
          <w:szCs w:val="24"/>
          <w:lang w:val="en-CA"/>
        </w:rPr>
        <w:t xml:space="preserve">This criteria and format </w:t>
      </w:r>
      <w:r w:rsidRPr="00484691">
        <w:rPr>
          <w:rFonts w:ascii="Bookman Old Style" w:eastAsia="Calibri" w:hAnsi="Bookman Old Style"/>
          <w:sz w:val="24"/>
          <w:szCs w:val="24"/>
          <w:lang w:val="en-CA"/>
        </w:rPr>
        <w:t xml:space="preserve">chosen due to its relevance in classifying behavioral symptoms in D/NCD and its widespread acceptability.  It is commonly cited and used in research regarding behaviors in persons with dementia/NCD or related mental health disorders.  </w:t>
      </w:r>
    </w:p>
    <w:p w:rsidR="000F0B60" w:rsidRPr="00E40DEC" w:rsidRDefault="000F0B60" w:rsidP="000F0B60">
      <w:pPr>
        <w:spacing w:line="480" w:lineRule="auto"/>
        <w:rPr>
          <w:rFonts w:ascii="Bookman Old Style" w:hAnsi="Bookman Old Style"/>
          <w:b/>
          <w:sz w:val="28"/>
          <w:szCs w:val="28"/>
          <w:u w:val="single"/>
        </w:rPr>
      </w:pPr>
      <w:r w:rsidRPr="00E40DEC">
        <w:rPr>
          <w:rFonts w:ascii="Bookman Old Style" w:hAnsi="Bookman Old Style"/>
          <w:b/>
          <w:sz w:val="28"/>
          <w:szCs w:val="28"/>
          <w:u w:val="single"/>
        </w:rPr>
        <w:t xml:space="preserve">New Classification for SCRB </w:t>
      </w:r>
    </w:p>
    <w:p w:rsidR="000F0B60" w:rsidRPr="00484691" w:rsidRDefault="000F0B60" w:rsidP="000F0B60">
      <w:pPr>
        <w:spacing w:line="480" w:lineRule="auto"/>
        <w:rPr>
          <w:rFonts w:ascii="Bookman Old Style" w:hAnsi="Bookman Old Style"/>
          <w:i/>
          <w:iCs/>
          <w:sz w:val="24"/>
          <w:szCs w:val="24"/>
        </w:rPr>
      </w:pPr>
      <w:r w:rsidRPr="00484691">
        <w:rPr>
          <w:rFonts w:ascii="Bookman Old Style" w:hAnsi="Bookman Old Style"/>
          <w:color w:val="000000"/>
          <w:sz w:val="24"/>
          <w:szCs w:val="24"/>
        </w:rPr>
        <w:tab/>
        <w:t>Davis</w:t>
      </w:r>
      <w:r w:rsidRPr="00484691">
        <w:rPr>
          <w:rFonts w:ascii="Bookman Old Style" w:eastAsia="Calibri" w:hAnsi="Bookman Old Style"/>
          <w:color w:val="000000"/>
          <w:sz w:val="24"/>
          <w:szCs w:val="24"/>
        </w:rPr>
        <w:t> </w:t>
      </w:r>
      <w:r w:rsidRPr="00484691">
        <w:rPr>
          <w:rFonts w:ascii="Bookman Old Style" w:hAnsi="Bookman Old Style"/>
          <w:iCs/>
          <w:color w:val="000000"/>
          <w:sz w:val="24"/>
          <w:szCs w:val="24"/>
        </w:rPr>
        <w:t>et al</w:t>
      </w:r>
      <w:r w:rsidRPr="00484691">
        <w:rPr>
          <w:rFonts w:ascii="Bookman Old Style" w:hAnsi="Bookman Old Style"/>
          <w:i/>
          <w:iCs/>
          <w:color w:val="000000"/>
          <w:sz w:val="24"/>
          <w:szCs w:val="24"/>
        </w:rPr>
        <w:t>.</w:t>
      </w:r>
      <w:r w:rsidRPr="00484691">
        <w:rPr>
          <w:rFonts w:ascii="Bookman Old Style" w:eastAsia="Calibri" w:hAnsi="Bookman Old Style"/>
          <w:color w:val="000000"/>
          <w:sz w:val="24"/>
          <w:szCs w:val="24"/>
        </w:rPr>
        <w:t> </w:t>
      </w:r>
      <w:r w:rsidRPr="00484691">
        <w:rPr>
          <w:rFonts w:ascii="Bookman Old Style" w:hAnsi="Bookman Old Style"/>
          <w:color w:val="000000"/>
          <w:sz w:val="24"/>
          <w:szCs w:val="24"/>
        </w:rPr>
        <w:t>(4) proposed a set of criteria, based upon these definitions, as a way of developing a more reliable and valid measure of classification of behaviors in D/NCD. </w:t>
      </w:r>
      <w:r w:rsidRPr="00484691">
        <w:rPr>
          <w:rFonts w:ascii="Bookman Old Style" w:eastAsia="Calibri" w:hAnsi="Bookman Old Style"/>
          <w:color w:val="000000"/>
          <w:sz w:val="24"/>
          <w:szCs w:val="24"/>
        </w:rPr>
        <w:t> </w:t>
      </w:r>
      <w:r w:rsidRPr="00484691">
        <w:rPr>
          <w:rFonts w:ascii="Bookman Old Style" w:hAnsi="Bookman Old Style"/>
          <w:color w:val="000000"/>
          <w:sz w:val="24"/>
          <w:szCs w:val="24"/>
        </w:rPr>
        <w:t>These criteria are as follows:</w:t>
      </w:r>
    </w:p>
    <w:p w:rsidR="000F0B60" w:rsidRPr="00484691" w:rsidRDefault="000F0B60" w:rsidP="000F0B60">
      <w:pPr>
        <w:numPr>
          <w:ilvl w:val="0"/>
          <w:numId w:val="2"/>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Identification of the target population,</w:t>
      </w:r>
    </w:p>
    <w:p w:rsidR="000F0B60" w:rsidRPr="00484691" w:rsidRDefault="000F0B60" w:rsidP="000F0B60">
      <w:pPr>
        <w:numPr>
          <w:ilvl w:val="0"/>
          <w:numId w:val="2"/>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Construction of items into categories which adequately represent the domain,</w:t>
      </w:r>
    </w:p>
    <w:p w:rsidR="000F0B60" w:rsidRPr="00484691" w:rsidRDefault="000F0B60" w:rsidP="000F0B60">
      <w:pPr>
        <w:numPr>
          <w:ilvl w:val="0"/>
          <w:numId w:val="2"/>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 xml:space="preserve">Definition of the </w:t>
      </w:r>
      <w:r>
        <w:rPr>
          <w:rFonts w:ascii="Bookman Old Style" w:eastAsia="Calibri" w:hAnsi="Bookman Old Style"/>
          <w:color w:val="000000"/>
          <w:sz w:val="24"/>
          <w:szCs w:val="24"/>
          <w:lang w:val="en-CA"/>
        </w:rPr>
        <w:t>‘</w:t>
      </w:r>
      <w:r w:rsidRPr="00484691">
        <w:rPr>
          <w:rFonts w:ascii="Bookman Old Style" w:eastAsia="Calibri" w:hAnsi="Bookman Old Style"/>
          <w:color w:val="000000"/>
          <w:sz w:val="24"/>
          <w:szCs w:val="24"/>
          <w:lang w:val="en-CA"/>
        </w:rPr>
        <w:t>purpose</w:t>
      </w:r>
      <w:r>
        <w:rPr>
          <w:rFonts w:ascii="Bookman Old Style" w:eastAsia="Calibri" w:hAnsi="Bookman Old Style"/>
          <w:color w:val="000000"/>
          <w:sz w:val="24"/>
          <w:szCs w:val="24"/>
          <w:lang w:val="en-CA"/>
        </w:rPr>
        <w:t>’ and ‘meaning’ of the doamin</w:t>
      </w:r>
      <w:r w:rsidRPr="00484691">
        <w:rPr>
          <w:rFonts w:ascii="Bookman Old Style" w:eastAsia="Calibri" w:hAnsi="Bookman Old Style"/>
          <w:color w:val="000000"/>
          <w:sz w:val="24"/>
          <w:szCs w:val="24"/>
          <w:lang w:val="en-CA"/>
        </w:rPr>
        <w:t>, and</w:t>
      </w:r>
    </w:p>
    <w:p w:rsidR="000F0B60" w:rsidRDefault="000F0B60" w:rsidP="000F0B60">
      <w:pPr>
        <w:numPr>
          <w:ilvl w:val="0"/>
          <w:numId w:val="2"/>
        </w:numPr>
        <w:spacing w:line="480" w:lineRule="auto"/>
        <w:rPr>
          <w:rFonts w:ascii="Bookman Old Style" w:eastAsia="Calibri" w:hAnsi="Bookman Old Style"/>
          <w:color w:val="000000"/>
          <w:sz w:val="24"/>
          <w:szCs w:val="24"/>
          <w:lang w:val="en-CA"/>
        </w:rPr>
      </w:pPr>
      <w:r w:rsidRPr="00484691">
        <w:rPr>
          <w:rFonts w:ascii="Bookman Old Style" w:eastAsia="Calibri" w:hAnsi="Bookman Old Style"/>
          <w:color w:val="000000"/>
          <w:sz w:val="24"/>
          <w:szCs w:val="24"/>
          <w:lang w:val="en-CA"/>
        </w:rPr>
        <w:t>Specification of the construct of the category or domain.</w:t>
      </w:r>
    </w:p>
    <w:p w:rsidR="000F0B60" w:rsidRDefault="000F0B60" w:rsidP="000F0B60">
      <w:pPr>
        <w:spacing w:line="360" w:lineRule="auto"/>
        <w:outlineLvl w:val="0"/>
        <w:rPr>
          <w:rFonts w:ascii="Bookman Old Style" w:eastAsia="Calibri" w:hAnsi="Bookman Old Style"/>
          <w:color w:val="000000"/>
          <w:sz w:val="24"/>
          <w:szCs w:val="24"/>
          <w:lang w:val="en-CA"/>
        </w:rPr>
      </w:pPr>
    </w:p>
    <w:p w:rsidR="000F0B60" w:rsidRPr="00E40DEC" w:rsidRDefault="000F0B60" w:rsidP="000F0B60">
      <w:pPr>
        <w:spacing w:line="360" w:lineRule="auto"/>
        <w:outlineLvl w:val="0"/>
        <w:rPr>
          <w:rFonts w:ascii="Bookman Old Style" w:eastAsia="Calibri" w:hAnsi="Bookman Old Style"/>
          <w:b/>
          <w:color w:val="000000"/>
          <w:sz w:val="28"/>
          <w:szCs w:val="28"/>
          <w:u w:val="single"/>
          <w:lang w:val="en-CA"/>
        </w:rPr>
      </w:pPr>
      <w:r w:rsidRPr="00E40DEC">
        <w:rPr>
          <w:rFonts w:ascii="Bookman Old Style" w:eastAsia="Calibri" w:hAnsi="Bookman Old Style"/>
          <w:b/>
          <w:color w:val="000000"/>
          <w:sz w:val="28"/>
          <w:szCs w:val="28"/>
          <w:u w:val="single"/>
          <w:lang w:val="en-CA"/>
        </w:rPr>
        <w:t xml:space="preserve">Identification of target population.  </w:t>
      </w:r>
    </w:p>
    <w:p w:rsidR="000F0B60" w:rsidRPr="00A90528" w:rsidRDefault="000F0B60" w:rsidP="000F0B60">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Individuals with NCD who are unable to engage in a reliable and valid clinical assessment (history and mental state examination).  </w:t>
      </w:r>
    </w:p>
    <w:p w:rsidR="000F0B60" w:rsidRPr="005F4AC6" w:rsidRDefault="000F0B60" w:rsidP="000F0B60">
      <w:pPr>
        <w:spacing w:line="360" w:lineRule="auto"/>
        <w:outlineLvl w:val="0"/>
        <w:rPr>
          <w:rFonts w:ascii="Bookman Old Style" w:eastAsia="Calibri" w:hAnsi="Bookman Old Style"/>
          <w:color w:val="000000"/>
          <w:sz w:val="24"/>
          <w:szCs w:val="24"/>
          <w:lang w:val="en-CA"/>
        </w:rPr>
      </w:pPr>
    </w:p>
    <w:p w:rsidR="000F0B60" w:rsidRPr="00E40DEC" w:rsidRDefault="000F0B60" w:rsidP="000F0B60">
      <w:pPr>
        <w:spacing w:line="360" w:lineRule="auto"/>
        <w:outlineLvl w:val="0"/>
        <w:rPr>
          <w:rFonts w:ascii="Bookman Old Style" w:eastAsia="Calibri" w:hAnsi="Bookman Old Style"/>
          <w:b/>
          <w:color w:val="000000"/>
          <w:sz w:val="28"/>
          <w:szCs w:val="28"/>
          <w:u w:val="single"/>
          <w:lang w:val="en-CA"/>
        </w:rPr>
      </w:pPr>
      <w:r w:rsidRPr="00E40DEC">
        <w:rPr>
          <w:rFonts w:ascii="Bookman Old Style" w:eastAsia="Calibri" w:hAnsi="Bookman Old Style"/>
          <w:b/>
          <w:color w:val="000000"/>
          <w:sz w:val="28"/>
          <w:szCs w:val="28"/>
          <w:u w:val="single"/>
          <w:lang w:val="en-CA"/>
        </w:rPr>
        <w:t xml:space="preserve">Construction of items into categories.  </w:t>
      </w:r>
    </w:p>
    <w:p w:rsidR="000F0B60" w:rsidRPr="00A90528" w:rsidRDefault="000F0B60" w:rsidP="000F0B60">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Collection of vast and heterogeneous phenotypic symptoms into a database.  Manually stratifying the behavioral symptoms into ‘alike’ or similar’ categories.  </w:t>
      </w:r>
      <w:r>
        <w:rPr>
          <w:rFonts w:ascii="Bookman Old Style" w:hAnsi="Bookman Old Style"/>
          <w:color w:val="1C1E29"/>
          <w:sz w:val="24"/>
          <w:szCs w:val="24"/>
        </w:rPr>
        <w:t xml:space="preserve">The chosen title of each of these ‘alike’ or similar’ categories adequately reflects the collective ‘meaning’ of the behavioral symptoms represented therein.   </w:t>
      </w:r>
    </w:p>
    <w:p w:rsidR="000F0B60" w:rsidRPr="00E40DEC" w:rsidRDefault="000F0B60" w:rsidP="000F0B60">
      <w:pPr>
        <w:spacing w:line="360" w:lineRule="auto"/>
        <w:outlineLvl w:val="0"/>
        <w:rPr>
          <w:rFonts w:ascii="Bookman Old Style" w:eastAsia="Calibri" w:hAnsi="Bookman Old Style"/>
          <w:b/>
          <w:color w:val="000000"/>
          <w:sz w:val="28"/>
          <w:szCs w:val="28"/>
          <w:u w:val="single"/>
          <w:lang w:val="en-CA"/>
        </w:rPr>
      </w:pPr>
      <w:r w:rsidRPr="00E40DEC">
        <w:rPr>
          <w:rFonts w:ascii="Bookman Old Style" w:eastAsia="Calibri" w:hAnsi="Bookman Old Style"/>
          <w:b/>
          <w:color w:val="000000"/>
          <w:sz w:val="28"/>
          <w:szCs w:val="28"/>
          <w:u w:val="single"/>
          <w:lang w:val="en-CA"/>
        </w:rPr>
        <w:t xml:space="preserve">Definition of the purpose of the measure.  </w:t>
      </w:r>
    </w:p>
    <w:p w:rsidR="000F0B60" w:rsidRPr="00A90528" w:rsidRDefault="000F0B60" w:rsidP="000F0B60">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Defining the ‘purpose’ and ‘meaning’ of each established behavioral category; what is the individual with dementia communicating through their expressions.  Family members and health care professionals need a framework to apply to the observed behavioral expression to interpret the reasons for their presence, in that context, the purpose it is serving the individuals with dementia.  Defining ‘purpose’ and ‘meaning’ is essential to developing a fitting behavioral care plans to address the identified ‘needs’ being expressed through the behaviors.   </w:t>
      </w:r>
    </w:p>
    <w:p w:rsidR="000F0B60" w:rsidRPr="00E40DEC" w:rsidRDefault="000F0B60" w:rsidP="000F0B60">
      <w:pPr>
        <w:spacing w:line="360" w:lineRule="auto"/>
        <w:rPr>
          <w:rFonts w:ascii="Bookman Old Style" w:eastAsia="Calibri" w:hAnsi="Bookman Old Style"/>
          <w:b/>
          <w:color w:val="000000"/>
          <w:sz w:val="24"/>
          <w:szCs w:val="24"/>
          <w:u w:val="single"/>
          <w:lang w:val="en-CA"/>
        </w:rPr>
      </w:pPr>
    </w:p>
    <w:p w:rsidR="000F0B60" w:rsidRPr="00E40DEC" w:rsidRDefault="000F0B60" w:rsidP="000F0B60">
      <w:pPr>
        <w:spacing w:line="360" w:lineRule="auto"/>
        <w:rPr>
          <w:rFonts w:ascii="Bookman Old Style" w:eastAsia="Calibri" w:hAnsi="Bookman Old Style"/>
          <w:b/>
          <w:color w:val="000000"/>
          <w:sz w:val="28"/>
          <w:szCs w:val="28"/>
          <w:u w:val="single"/>
          <w:lang w:val="en-CA"/>
        </w:rPr>
      </w:pPr>
      <w:r w:rsidRPr="00E40DEC">
        <w:rPr>
          <w:rFonts w:ascii="Bookman Old Style" w:eastAsia="Calibri" w:hAnsi="Bookman Old Style"/>
          <w:b/>
          <w:color w:val="000000"/>
          <w:sz w:val="28"/>
          <w:szCs w:val="28"/>
          <w:u w:val="single"/>
          <w:lang w:val="en-CA"/>
        </w:rPr>
        <w:t xml:space="preserve">Specification of the construct of each category.  </w:t>
      </w:r>
    </w:p>
    <w:p w:rsidR="000F0B60" w:rsidRPr="00B17E37" w:rsidRDefault="000F0B60" w:rsidP="000F0B60">
      <w:pPr>
        <w:spacing w:line="360" w:lineRule="auto"/>
        <w:ind w:firstLine="720"/>
        <w:rPr>
          <w:rFonts w:ascii="Bookman Old Style" w:eastAsia="Calibri" w:hAnsi="Bookman Old Style"/>
          <w:color w:val="000000"/>
          <w:sz w:val="24"/>
          <w:szCs w:val="24"/>
          <w:lang w:val="en-CA"/>
        </w:rPr>
      </w:pPr>
      <w:r>
        <w:rPr>
          <w:rFonts w:ascii="Bookman Old Style" w:eastAsia="Calibri" w:hAnsi="Bookman Old Style"/>
          <w:color w:val="000000"/>
          <w:sz w:val="24"/>
          <w:szCs w:val="24"/>
          <w:lang w:val="en-CA"/>
        </w:rPr>
        <w:t xml:space="preserve">Justification was sought from existing psychology literature to support the collection of ‘alike’ or ‘similar’ behavioral symptoms into individual behavioral categories, representing by an appropriate title, towards representation of their ‘purpose’ and ‘meaning’.  To this end, extensive review of the literature in neuropsychology, behavioral psychology, general psychology and social psychology undertaken.  Neuropsychology literature offered Theories on Regulation of Sensorium and Information Processing Theories, Behavioral psychology offered Motivational Theories, General psychology offered Theories on Regulation of Emotions and Social Psychology offered Theories on Principles of Compliance and Aggression. </w:t>
      </w:r>
    </w:p>
    <w:p w:rsidR="003E6C2F" w:rsidRDefault="003E6C2F" w:rsidP="008F45A1">
      <w:pPr>
        <w:spacing w:line="480" w:lineRule="auto"/>
        <w:ind w:firstLine="720"/>
        <w:rPr>
          <w:rFonts w:ascii="Bookman Old Style" w:hAnsi="Bookman Old Style"/>
          <w:b/>
          <w:color w:val="000000"/>
          <w:sz w:val="24"/>
          <w:szCs w:val="24"/>
        </w:rPr>
      </w:pPr>
    </w:p>
    <w:p w:rsidR="005C1977" w:rsidRPr="005C1977" w:rsidRDefault="003E6C2F" w:rsidP="005C1977">
      <w:pPr>
        <w:spacing w:line="480" w:lineRule="auto"/>
        <w:rPr>
          <w:rFonts w:ascii="Bookman Old Style" w:hAnsi="Bookman Old Style"/>
          <w:b/>
          <w:color w:val="000000"/>
          <w:sz w:val="28"/>
          <w:szCs w:val="28"/>
          <w:u w:val="single"/>
        </w:rPr>
      </w:pPr>
      <w:r w:rsidRPr="005C1977">
        <w:rPr>
          <w:rFonts w:ascii="Bookman Old Style" w:hAnsi="Bookman Old Style"/>
          <w:b/>
          <w:color w:val="000000"/>
          <w:sz w:val="28"/>
          <w:szCs w:val="28"/>
          <w:u w:val="single"/>
        </w:rPr>
        <w:t xml:space="preserve">Chapter 4 </w:t>
      </w:r>
    </w:p>
    <w:p w:rsidR="00023CE1" w:rsidRDefault="005C1977" w:rsidP="005C1977">
      <w:pPr>
        <w:spacing w:line="480" w:lineRule="auto"/>
        <w:ind w:firstLine="720"/>
        <w:rPr>
          <w:rFonts w:ascii="Bookman Old Style" w:hAnsi="Bookman Old Style"/>
          <w:color w:val="000000"/>
          <w:sz w:val="24"/>
          <w:szCs w:val="24"/>
        </w:rPr>
      </w:pPr>
      <w:r>
        <w:rPr>
          <w:rFonts w:ascii="Bookman Old Style" w:hAnsi="Bookman Old Style"/>
          <w:color w:val="000000"/>
          <w:sz w:val="24"/>
          <w:szCs w:val="24"/>
        </w:rPr>
        <w:t xml:space="preserve">This chapter </w:t>
      </w:r>
      <w:r w:rsidR="003E6C2F">
        <w:rPr>
          <w:rFonts w:ascii="Bookman Old Style" w:hAnsi="Bookman Old Style"/>
          <w:color w:val="000000"/>
          <w:sz w:val="24"/>
          <w:szCs w:val="24"/>
        </w:rPr>
        <w:t xml:space="preserve">presents the first psychological construct used to justify the classification of BE into the behavioral category of </w:t>
      </w:r>
      <w:r w:rsidR="00973FE9">
        <w:rPr>
          <w:rFonts w:ascii="Bookman Old Style" w:hAnsi="Bookman Old Style"/>
          <w:color w:val="000000"/>
          <w:sz w:val="24"/>
          <w:szCs w:val="24"/>
        </w:rPr>
        <w:t xml:space="preserve">Disorganized and </w:t>
      </w:r>
      <w:r w:rsidR="003E6C2F">
        <w:rPr>
          <w:rFonts w:ascii="Bookman Old Style" w:hAnsi="Bookman Old Style"/>
          <w:color w:val="000000"/>
          <w:sz w:val="24"/>
          <w:szCs w:val="24"/>
        </w:rPr>
        <w:t>Mis-Identification Expressions.  This psychological construct is derived from</w:t>
      </w:r>
      <w:r w:rsidR="002F3D0A">
        <w:rPr>
          <w:rFonts w:ascii="Bookman Old Style" w:hAnsi="Bookman Old Style"/>
          <w:color w:val="000000"/>
          <w:sz w:val="24"/>
          <w:szCs w:val="24"/>
        </w:rPr>
        <w:t xml:space="preserve"> neuropsychology literature, which forms the basis of understanding of the Higher Cortical Intellectual Functioning of the brain.  This psychological construct involves the understanding of the cascade involved in transfer of information on the Information Processing Pathways</w:t>
      </w:r>
      <w:r w:rsidR="00973FE9">
        <w:rPr>
          <w:rFonts w:ascii="Bookman Old Style" w:hAnsi="Bookman Old Style"/>
          <w:color w:val="000000"/>
          <w:sz w:val="24"/>
          <w:szCs w:val="24"/>
        </w:rPr>
        <w:t xml:space="preserve"> with the formation of varied higher cortical functions</w:t>
      </w:r>
      <w:r w:rsidR="002F3D0A">
        <w:rPr>
          <w:rFonts w:ascii="Bookman Old Style" w:hAnsi="Bookman Old Style"/>
          <w:color w:val="000000"/>
          <w:sz w:val="24"/>
          <w:szCs w:val="24"/>
        </w:rPr>
        <w:t xml:space="preserve">.  Neuropsychologists have proposed theories which govern the functioning of the information processing pathways in the formation of cognition.  </w:t>
      </w:r>
      <w:r w:rsidR="00973FE9">
        <w:rPr>
          <w:rFonts w:ascii="Bookman Old Style" w:hAnsi="Bookman Old Style"/>
          <w:color w:val="000000"/>
          <w:sz w:val="24"/>
          <w:szCs w:val="24"/>
        </w:rPr>
        <w:t xml:space="preserve">This chapter assists in understanding of the normal functioning of the information processing pathways, and how impairment in the functioning of these pathways with the onset of NCD, results in the manifestation of the two behavioral expressions; Disorganized and Mis-Identification.  </w:t>
      </w:r>
    </w:p>
    <w:p w:rsidR="005C1977" w:rsidRDefault="005C1977" w:rsidP="00AA2DCB">
      <w:pPr>
        <w:spacing w:line="480" w:lineRule="auto"/>
        <w:rPr>
          <w:rFonts w:ascii="Bookman Old Style" w:hAnsi="Bookman Old Style"/>
          <w:b/>
          <w:color w:val="000000"/>
          <w:sz w:val="24"/>
          <w:szCs w:val="24"/>
        </w:rPr>
      </w:pPr>
    </w:p>
    <w:p w:rsidR="00AA2DCB" w:rsidRPr="005C1977" w:rsidRDefault="00023CE1" w:rsidP="00AA2DCB">
      <w:pPr>
        <w:spacing w:line="480" w:lineRule="auto"/>
        <w:rPr>
          <w:rFonts w:ascii="Bookman Old Style" w:hAnsi="Bookman Old Style"/>
          <w:b/>
          <w:color w:val="000000"/>
          <w:sz w:val="28"/>
          <w:szCs w:val="28"/>
          <w:u w:val="single"/>
        </w:rPr>
      </w:pPr>
      <w:r w:rsidRPr="005C1977">
        <w:rPr>
          <w:rFonts w:ascii="Bookman Old Style" w:hAnsi="Bookman Old Style"/>
          <w:b/>
          <w:color w:val="000000"/>
          <w:sz w:val="28"/>
          <w:szCs w:val="28"/>
          <w:u w:val="single"/>
        </w:rPr>
        <w:t xml:space="preserve">Chapter 5 </w:t>
      </w:r>
    </w:p>
    <w:p w:rsidR="00243B4D" w:rsidRDefault="00AA2DCB" w:rsidP="005C1977">
      <w:pPr>
        <w:spacing w:line="480" w:lineRule="auto"/>
        <w:ind w:firstLine="720"/>
        <w:rPr>
          <w:rFonts w:ascii="Bookman Old Style" w:hAnsi="Bookman Old Style"/>
          <w:color w:val="000000"/>
          <w:sz w:val="24"/>
          <w:szCs w:val="24"/>
        </w:rPr>
      </w:pPr>
      <w:r>
        <w:rPr>
          <w:rFonts w:ascii="Bookman Old Style" w:hAnsi="Bookman Old Style"/>
          <w:color w:val="000000"/>
          <w:sz w:val="24"/>
          <w:szCs w:val="24"/>
        </w:rPr>
        <w:t xml:space="preserve">This chapter </w:t>
      </w:r>
      <w:r w:rsidR="00973FE9">
        <w:rPr>
          <w:rFonts w:ascii="Bookman Old Style" w:hAnsi="Bookman Old Style"/>
          <w:color w:val="000000"/>
          <w:sz w:val="24"/>
          <w:szCs w:val="24"/>
        </w:rPr>
        <w:t xml:space="preserve">helps </w:t>
      </w:r>
      <w:r>
        <w:rPr>
          <w:rFonts w:ascii="Bookman Old Style" w:hAnsi="Bookman Old Style"/>
          <w:color w:val="000000"/>
          <w:sz w:val="24"/>
          <w:szCs w:val="24"/>
        </w:rPr>
        <w:t xml:space="preserve">in the </w:t>
      </w:r>
      <w:r w:rsidR="00973FE9">
        <w:rPr>
          <w:rFonts w:ascii="Bookman Old Style" w:hAnsi="Bookman Old Style"/>
          <w:color w:val="000000"/>
          <w:sz w:val="24"/>
          <w:szCs w:val="24"/>
        </w:rPr>
        <w:t>understand</w:t>
      </w:r>
      <w:r w:rsidR="006273DD">
        <w:rPr>
          <w:rFonts w:ascii="Bookman Old Style" w:hAnsi="Bookman Old Style"/>
          <w:color w:val="000000"/>
          <w:sz w:val="24"/>
          <w:szCs w:val="24"/>
        </w:rPr>
        <w:t>ing</w:t>
      </w:r>
      <w:r w:rsidR="00973FE9">
        <w:rPr>
          <w:rFonts w:ascii="Bookman Old Style" w:hAnsi="Bookman Old Style"/>
          <w:color w:val="000000"/>
          <w:sz w:val="24"/>
          <w:szCs w:val="24"/>
        </w:rPr>
        <w:t xml:space="preserve"> </w:t>
      </w:r>
      <w:r>
        <w:rPr>
          <w:rFonts w:ascii="Bookman Old Style" w:hAnsi="Bookman Old Style"/>
          <w:color w:val="000000"/>
          <w:sz w:val="24"/>
          <w:szCs w:val="24"/>
        </w:rPr>
        <w:t xml:space="preserve">of </w:t>
      </w:r>
      <w:r w:rsidR="00973FE9">
        <w:rPr>
          <w:rFonts w:ascii="Bookman Old Style" w:hAnsi="Bookman Old Style"/>
          <w:color w:val="000000"/>
          <w:sz w:val="24"/>
          <w:szCs w:val="24"/>
        </w:rPr>
        <w:t>the second psychological construct us</w:t>
      </w:r>
      <w:r w:rsidR="006273DD">
        <w:rPr>
          <w:rFonts w:ascii="Bookman Old Style" w:hAnsi="Bookman Old Style"/>
          <w:color w:val="000000"/>
          <w:sz w:val="24"/>
          <w:szCs w:val="24"/>
        </w:rPr>
        <w:t xml:space="preserve">ed to justify the classification </w:t>
      </w:r>
      <w:r w:rsidR="00973FE9">
        <w:rPr>
          <w:rFonts w:ascii="Bookman Old Style" w:hAnsi="Bookman Old Style"/>
          <w:color w:val="000000"/>
          <w:sz w:val="24"/>
          <w:szCs w:val="24"/>
        </w:rPr>
        <w:t xml:space="preserve">of the four behavioral expression of Goal-Directed, Apathy, Motor and Importuning.  This psychological construct is derived from behavioral psychology </w:t>
      </w:r>
      <w:r>
        <w:rPr>
          <w:rFonts w:ascii="Bookman Old Style" w:hAnsi="Bookman Old Style"/>
          <w:color w:val="000000"/>
          <w:sz w:val="24"/>
          <w:szCs w:val="24"/>
        </w:rPr>
        <w:t xml:space="preserve">literature and assists in understanding the normal structural and functional organization of the Motivational Circuitry.  This circuitry is key to the identification of and satiation of ‘needs’ in the human body.  Impairment in the motivational circuits, with the onset of NCD, leads to emergence of one of the four behavioral categories of Goal-Directed, Apathy, Motor and Importuning Expressions.  </w:t>
      </w:r>
    </w:p>
    <w:p w:rsidR="005C1977" w:rsidRPr="005C1977" w:rsidRDefault="005C1977" w:rsidP="00AA2DCB">
      <w:pPr>
        <w:spacing w:line="480" w:lineRule="auto"/>
        <w:rPr>
          <w:rFonts w:ascii="Bookman Old Style" w:hAnsi="Bookman Old Style"/>
          <w:b/>
          <w:color w:val="000000"/>
          <w:sz w:val="28"/>
          <w:szCs w:val="28"/>
          <w:u w:val="single"/>
        </w:rPr>
      </w:pPr>
    </w:p>
    <w:p w:rsidR="00E40DEC" w:rsidRDefault="00E40DEC" w:rsidP="00AA2DCB">
      <w:pPr>
        <w:spacing w:line="480" w:lineRule="auto"/>
        <w:rPr>
          <w:rFonts w:ascii="Bookman Old Style" w:hAnsi="Bookman Old Style"/>
          <w:b/>
          <w:color w:val="000000"/>
          <w:sz w:val="28"/>
          <w:szCs w:val="28"/>
          <w:u w:val="single"/>
        </w:rPr>
      </w:pPr>
    </w:p>
    <w:p w:rsidR="00243B4D" w:rsidRPr="005C1977" w:rsidRDefault="00243B4D" w:rsidP="00AA2DCB">
      <w:pPr>
        <w:spacing w:line="480" w:lineRule="auto"/>
        <w:rPr>
          <w:rFonts w:ascii="Bookman Old Style" w:hAnsi="Bookman Old Style"/>
          <w:b/>
          <w:color w:val="000000"/>
          <w:sz w:val="28"/>
          <w:szCs w:val="28"/>
          <w:u w:val="single"/>
        </w:rPr>
      </w:pPr>
      <w:r w:rsidRPr="005C1977">
        <w:rPr>
          <w:rFonts w:ascii="Bookman Old Style" w:hAnsi="Bookman Old Style"/>
          <w:b/>
          <w:color w:val="000000"/>
          <w:sz w:val="28"/>
          <w:szCs w:val="28"/>
          <w:u w:val="single"/>
        </w:rPr>
        <w:t xml:space="preserve">Chapter 6 </w:t>
      </w:r>
    </w:p>
    <w:p w:rsidR="008F45A1" w:rsidRPr="00CB7B0E" w:rsidRDefault="00AA2DCB" w:rsidP="008F45A1">
      <w:pPr>
        <w:spacing w:line="480" w:lineRule="auto"/>
        <w:ind w:firstLine="720"/>
        <w:rPr>
          <w:rFonts w:ascii="Bookman Old Style" w:hAnsi="Bookman Old Style"/>
          <w:color w:val="000000"/>
          <w:sz w:val="24"/>
          <w:szCs w:val="24"/>
        </w:rPr>
      </w:pPr>
      <w:r>
        <w:rPr>
          <w:rFonts w:ascii="Bookman Old Style" w:hAnsi="Bookman Old Style"/>
          <w:color w:val="000000"/>
          <w:sz w:val="24"/>
          <w:szCs w:val="24"/>
        </w:rPr>
        <w:t xml:space="preserve">This chapter </w:t>
      </w:r>
      <w:r w:rsidR="006273DD">
        <w:rPr>
          <w:rFonts w:ascii="Bookman Old Style" w:hAnsi="Bookman Old Style"/>
          <w:color w:val="000000"/>
          <w:sz w:val="24"/>
          <w:szCs w:val="24"/>
        </w:rPr>
        <w:t xml:space="preserve">focuses on the psychological construct used to justify the classification of three behavioral categories of Emotional, Vocal and Fretful Expressions.  This psychological construct is derived from general psychology and assists us in understanding of the normal structural and functional organization of the Emotional Regulatory Circuits.  </w:t>
      </w:r>
      <w:r w:rsidR="00FC0BCB">
        <w:rPr>
          <w:rFonts w:ascii="Bookman Old Style" w:hAnsi="Bookman Old Style"/>
          <w:color w:val="000000"/>
          <w:sz w:val="24"/>
          <w:szCs w:val="24"/>
        </w:rPr>
        <w:t xml:space="preserve">Impairment in the functioning of these circuits, with the onset of NCD, results in emergence of the behavioral categories of Emotional, Vocal and Fretful-Trepidated Expressions. </w:t>
      </w:r>
    </w:p>
    <w:p w:rsidR="005C1977" w:rsidRDefault="005C1977" w:rsidP="00FC0BCB">
      <w:pPr>
        <w:spacing w:line="480" w:lineRule="auto"/>
        <w:rPr>
          <w:rFonts w:ascii="Bookman Old Style" w:hAnsi="Bookman Old Style"/>
          <w:b/>
          <w:color w:val="000000"/>
          <w:sz w:val="24"/>
          <w:szCs w:val="24"/>
        </w:rPr>
      </w:pPr>
    </w:p>
    <w:p w:rsidR="00FC0BCB" w:rsidRPr="005C1977" w:rsidRDefault="00FC0BCB" w:rsidP="00FC0BCB">
      <w:pPr>
        <w:spacing w:line="480" w:lineRule="auto"/>
        <w:rPr>
          <w:rFonts w:ascii="Bookman Old Style" w:hAnsi="Bookman Old Style"/>
          <w:b/>
          <w:color w:val="000000"/>
          <w:sz w:val="28"/>
          <w:szCs w:val="28"/>
          <w:u w:val="single"/>
        </w:rPr>
      </w:pPr>
      <w:r w:rsidRPr="005C1977">
        <w:rPr>
          <w:rFonts w:ascii="Bookman Old Style" w:hAnsi="Bookman Old Style"/>
          <w:b/>
          <w:color w:val="000000"/>
          <w:sz w:val="28"/>
          <w:szCs w:val="28"/>
          <w:u w:val="single"/>
        </w:rPr>
        <w:t>Chapter 7</w:t>
      </w:r>
    </w:p>
    <w:p w:rsidR="00E40DEC" w:rsidRDefault="005C1977" w:rsidP="00FC0BCB">
      <w:pPr>
        <w:spacing w:line="480" w:lineRule="auto"/>
        <w:ind w:firstLine="720"/>
        <w:rPr>
          <w:rFonts w:ascii="Bookman Old Style" w:hAnsi="Bookman Old Style"/>
          <w:color w:val="000000"/>
          <w:sz w:val="24"/>
          <w:szCs w:val="24"/>
        </w:rPr>
      </w:pPr>
      <w:r>
        <w:rPr>
          <w:rFonts w:ascii="Bookman Old Style" w:hAnsi="Bookman Old Style"/>
          <w:color w:val="000000"/>
          <w:sz w:val="24"/>
          <w:szCs w:val="24"/>
        </w:rPr>
        <w:t xml:space="preserve">This chapter assists in the understanding of the justification of classification of the behavioral categories of Oppositional, Physical and Sexual Expressions.  This psychological construct is derived from Social psychology and is based in psychological theories, which govern self-regulatory and monitoring circuits.  </w:t>
      </w:r>
      <w:r w:rsidR="00E40DEC">
        <w:rPr>
          <w:rFonts w:ascii="Bookman Old Style" w:hAnsi="Bookman Old Style"/>
          <w:color w:val="000000"/>
          <w:sz w:val="24"/>
          <w:szCs w:val="24"/>
        </w:rPr>
        <w:t xml:space="preserve">Impairment in these circuits, due to the disease of dementia, will result in the manifestation of the three behavioral categories of Oppositional, Physical and Sexual Expressions.  </w:t>
      </w:r>
    </w:p>
    <w:p w:rsidR="00E40DEC" w:rsidRDefault="00E40DEC" w:rsidP="00FC0BCB">
      <w:pPr>
        <w:spacing w:line="480" w:lineRule="auto"/>
        <w:ind w:firstLine="720"/>
        <w:rPr>
          <w:rFonts w:ascii="Bookman Old Style" w:hAnsi="Bookman Old Style"/>
          <w:color w:val="000000"/>
          <w:sz w:val="24"/>
          <w:szCs w:val="24"/>
        </w:rPr>
      </w:pPr>
    </w:p>
    <w:p w:rsidR="007B20E1" w:rsidRPr="007B20E1" w:rsidRDefault="007B20E1" w:rsidP="007B20E1">
      <w:pPr>
        <w:spacing w:line="480" w:lineRule="auto"/>
        <w:rPr>
          <w:rFonts w:ascii="Bookman Old Style" w:hAnsi="Bookman Old Style"/>
          <w:b/>
          <w:color w:val="000000"/>
          <w:sz w:val="28"/>
          <w:szCs w:val="28"/>
          <w:u w:val="single"/>
        </w:rPr>
      </w:pPr>
      <w:r w:rsidRPr="007B20E1">
        <w:rPr>
          <w:rFonts w:ascii="Bookman Old Style" w:hAnsi="Bookman Old Style"/>
          <w:b/>
          <w:color w:val="000000"/>
          <w:sz w:val="28"/>
          <w:szCs w:val="28"/>
          <w:u w:val="single"/>
        </w:rPr>
        <w:t xml:space="preserve">Chapter 8.  </w:t>
      </w:r>
    </w:p>
    <w:p w:rsidR="007B20E1" w:rsidRPr="007B20E1" w:rsidRDefault="007B20E1" w:rsidP="007B20E1">
      <w:pPr>
        <w:spacing w:line="480" w:lineRule="auto"/>
        <w:rPr>
          <w:rFonts w:ascii="Bookman Old Style" w:hAnsi="Bookman Old Style"/>
          <w:color w:val="1C1E29"/>
          <w:sz w:val="24"/>
          <w:szCs w:val="24"/>
        </w:rPr>
      </w:pPr>
      <w:r>
        <w:rPr>
          <w:rFonts w:ascii="Bookman Old Style" w:hAnsi="Bookman Old Style"/>
          <w:color w:val="1C1E29"/>
          <w:sz w:val="24"/>
          <w:szCs w:val="24"/>
        </w:rPr>
        <w:tab/>
        <w:t xml:space="preserve">This chapter recognizes that two of the behavioral categories of Vocal Expressions and Sexual Expressions are </w:t>
      </w:r>
      <w:r w:rsidRPr="00A776E8">
        <w:rPr>
          <w:rFonts w:ascii="Bookman Old Style" w:hAnsi="Bookman Old Style"/>
          <w:b/>
          <w:color w:val="1C1E29"/>
          <w:sz w:val="24"/>
          <w:szCs w:val="24"/>
        </w:rPr>
        <w:t>Heterogeneous</w:t>
      </w:r>
      <w:r>
        <w:rPr>
          <w:rFonts w:ascii="Bookman Old Style" w:hAnsi="Bookman Old Style"/>
          <w:b/>
          <w:color w:val="1C1E29"/>
          <w:sz w:val="24"/>
          <w:szCs w:val="24"/>
        </w:rPr>
        <w:t xml:space="preserve"> </w:t>
      </w:r>
      <w:r>
        <w:rPr>
          <w:rFonts w:ascii="Bookman Old Style" w:hAnsi="Bookman Old Style"/>
          <w:color w:val="1C1E29"/>
          <w:sz w:val="24"/>
          <w:szCs w:val="24"/>
        </w:rPr>
        <w:t xml:space="preserve">in their existence.  </w:t>
      </w:r>
      <w:r>
        <w:rPr>
          <w:rFonts w:ascii="Bookman Old Style" w:hAnsi="Bookman Old Style"/>
          <w:b/>
          <w:color w:val="1C1E29"/>
          <w:sz w:val="24"/>
          <w:szCs w:val="24"/>
        </w:rPr>
        <w:tab/>
      </w:r>
    </w:p>
    <w:p w:rsidR="007B20E1" w:rsidRDefault="007B20E1" w:rsidP="007B20E1">
      <w:pPr>
        <w:spacing w:line="480" w:lineRule="auto"/>
        <w:rPr>
          <w:rFonts w:ascii="Bookman Old Style" w:hAnsi="Bookman Old Style"/>
          <w:color w:val="1C1E29"/>
          <w:sz w:val="24"/>
          <w:szCs w:val="24"/>
        </w:rPr>
      </w:pPr>
      <w:r>
        <w:rPr>
          <w:rFonts w:ascii="Bookman Old Style" w:hAnsi="Bookman Old Style"/>
          <w:color w:val="1C1E29"/>
          <w:sz w:val="24"/>
          <w:szCs w:val="24"/>
        </w:rPr>
        <w:t xml:space="preserve">This implies that each of the two behavioral categories of Vocal and Sexual Expressions required a combination of each of the three psychological constructs of Information Processing, Motivational and emotional regulation theories for their justification.  Vocal and Sexual Expressions consist of six (6) subtypes under each of the two categories.  </w:t>
      </w:r>
    </w:p>
    <w:p w:rsidR="007B20E1" w:rsidRDefault="007B20E1" w:rsidP="007B20E1">
      <w:pPr>
        <w:spacing w:line="480" w:lineRule="auto"/>
        <w:rPr>
          <w:rFonts w:ascii="Bookman Old Style" w:hAnsi="Bookman Old Style"/>
          <w:color w:val="1C1E29"/>
          <w:sz w:val="24"/>
          <w:szCs w:val="24"/>
        </w:rPr>
      </w:pPr>
    </w:p>
    <w:p w:rsidR="007B20E1" w:rsidRPr="007B20E1" w:rsidRDefault="007B20E1" w:rsidP="007B20E1">
      <w:pPr>
        <w:spacing w:line="480" w:lineRule="auto"/>
        <w:rPr>
          <w:rFonts w:ascii="Bookman Old Style" w:hAnsi="Bookman Old Style"/>
          <w:b/>
          <w:color w:val="1C1E29"/>
          <w:sz w:val="28"/>
          <w:szCs w:val="28"/>
          <w:u w:val="single"/>
        </w:rPr>
      </w:pPr>
      <w:r w:rsidRPr="007B20E1">
        <w:rPr>
          <w:rFonts w:ascii="Bookman Old Style" w:hAnsi="Bookman Old Style"/>
          <w:b/>
          <w:color w:val="1C1E29"/>
          <w:sz w:val="28"/>
          <w:szCs w:val="28"/>
          <w:u w:val="single"/>
        </w:rPr>
        <w:t>Chapter 9</w:t>
      </w:r>
    </w:p>
    <w:p w:rsidR="007B20E1" w:rsidRDefault="007B20E1" w:rsidP="007B20E1">
      <w:pPr>
        <w:spacing w:line="480" w:lineRule="auto"/>
        <w:rPr>
          <w:rFonts w:ascii="Bookman Old Style" w:hAnsi="Bookman Old Style"/>
          <w:color w:val="000000"/>
          <w:sz w:val="24"/>
          <w:szCs w:val="24"/>
        </w:rPr>
      </w:pPr>
      <w:r>
        <w:rPr>
          <w:rFonts w:ascii="Bookman Old Style" w:hAnsi="Bookman Old Style"/>
          <w:color w:val="000000"/>
          <w:sz w:val="24"/>
          <w:szCs w:val="24"/>
        </w:rPr>
        <w:tab/>
        <w:t>This chapter lays ou</w:t>
      </w:r>
      <w:r w:rsidR="009E164D">
        <w:rPr>
          <w:rFonts w:ascii="Bookman Old Style" w:hAnsi="Bookman Old Style"/>
          <w:color w:val="000000"/>
          <w:sz w:val="24"/>
          <w:szCs w:val="24"/>
        </w:rPr>
        <w:t xml:space="preserve">t the future direction in the evolution of LuBAIR™ paradigm.  </w:t>
      </w:r>
    </w:p>
    <w:p w:rsidR="009E164D" w:rsidRDefault="009E164D" w:rsidP="009E164D">
      <w:pPr>
        <w:spacing w:line="360" w:lineRule="auto"/>
        <w:rPr>
          <w:rFonts w:ascii="Bookman Old Style" w:hAnsi="Bookman Old Style"/>
          <w:color w:val="1C1E29"/>
          <w:sz w:val="28"/>
          <w:szCs w:val="28"/>
        </w:rPr>
      </w:pPr>
    </w:p>
    <w:p w:rsidR="009E164D" w:rsidRPr="00BE50D0" w:rsidRDefault="009E164D" w:rsidP="009E164D">
      <w:pPr>
        <w:spacing w:line="360" w:lineRule="auto"/>
        <w:rPr>
          <w:rFonts w:ascii="Bookman Old Style" w:hAnsi="Bookman Old Style"/>
          <w:color w:val="1C1E29"/>
          <w:sz w:val="28"/>
          <w:szCs w:val="28"/>
        </w:rPr>
      </w:pPr>
      <w:r w:rsidRPr="00BE50D0">
        <w:rPr>
          <w:rFonts w:ascii="Bookman Old Style" w:hAnsi="Bookman Old Style"/>
          <w:color w:val="1C1E29"/>
          <w:sz w:val="28"/>
          <w:szCs w:val="28"/>
        </w:rPr>
        <w:t>Individual behavioral categories emanating under this classification system led to their collation into a</w:t>
      </w:r>
      <w:r>
        <w:rPr>
          <w:rFonts w:ascii="Bookman Old Style" w:hAnsi="Bookman Old Style"/>
          <w:color w:val="1C1E29"/>
          <w:sz w:val="28"/>
          <w:szCs w:val="28"/>
        </w:rPr>
        <w:t xml:space="preserve"> new dementia behavioral tool titled:</w:t>
      </w:r>
    </w:p>
    <w:p w:rsidR="009E164D" w:rsidRDefault="009E164D" w:rsidP="009E164D">
      <w:pPr>
        <w:spacing w:line="360" w:lineRule="auto"/>
        <w:rPr>
          <w:rFonts w:ascii="Bookman Old Style" w:hAnsi="Bookman Old Style"/>
          <w:color w:val="1C1E29"/>
          <w:sz w:val="24"/>
          <w:szCs w:val="24"/>
        </w:rPr>
      </w:pPr>
    </w:p>
    <w:p w:rsidR="009E164D" w:rsidRDefault="009E164D" w:rsidP="009E164D">
      <w:pPr>
        <w:spacing w:line="360" w:lineRule="auto"/>
        <w:rPr>
          <w:rFonts w:ascii="Bookman Old Style" w:hAnsi="Bookman Old Style"/>
          <w:i/>
          <w:color w:val="1C1E29"/>
          <w:sz w:val="24"/>
          <w:szCs w:val="24"/>
        </w:rPr>
      </w:pPr>
      <w:r w:rsidRPr="00BE50D0">
        <w:rPr>
          <w:rFonts w:ascii="Bookman Old Style" w:hAnsi="Bookman Old Style"/>
          <w:color w:val="1C1E29"/>
          <w:sz w:val="28"/>
          <w:szCs w:val="28"/>
        </w:rPr>
        <w:t>Luthra’s Behavioral Assessment and Intervention Response (LuBAIR™) Inventory</w:t>
      </w:r>
      <w:r w:rsidRPr="002807C3">
        <w:rPr>
          <w:rFonts w:ascii="Bookman Old Style" w:hAnsi="Bookman Old Style"/>
          <w:i/>
          <w:color w:val="1C1E29"/>
          <w:sz w:val="24"/>
          <w:szCs w:val="24"/>
        </w:rPr>
        <w:t xml:space="preserve"> </w:t>
      </w:r>
    </w:p>
    <w:p w:rsidR="009E164D" w:rsidRDefault="009E164D" w:rsidP="009E164D">
      <w:pPr>
        <w:spacing w:line="360" w:lineRule="auto"/>
        <w:rPr>
          <w:rFonts w:ascii="Bookman Old Style" w:hAnsi="Bookman Old Style"/>
          <w:i/>
          <w:color w:val="1C1E29"/>
          <w:sz w:val="24"/>
          <w:szCs w:val="24"/>
        </w:rPr>
      </w:pPr>
    </w:p>
    <w:p w:rsidR="009E164D" w:rsidRPr="00BE50D0" w:rsidRDefault="009E164D" w:rsidP="009E164D">
      <w:pPr>
        <w:spacing w:line="360" w:lineRule="auto"/>
        <w:rPr>
          <w:sz w:val="28"/>
          <w:szCs w:val="28"/>
        </w:rPr>
      </w:pPr>
      <w:r w:rsidRPr="00BE50D0">
        <w:rPr>
          <w:rFonts w:ascii="Bookman Old Style" w:hAnsi="Bookman Old Style"/>
          <w:color w:val="1C1E29"/>
          <w:sz w:val="28"/>
          <w:szCs w:val="28"/>
        </w:rPr>
        <w:t>The validity and reliability s</w:t>
      </w:r>
      <w:r>
        <w:rPr>
          <w:rFonts w:ascii="Bookman Old Style" w:hAnsi="Bookman Old Style"/>
          <w:color w:val="1C1E29"/>
          <w:sz w:val="28"/>
          <w:szCs w:val="28"/>
        </w:rPr>
        <w:t xml:space="preserve">tudy for the LuBAIR™ Inventory </w:t>
      </w:r>
      <w:r w:rsidRPr="00BE50D0">
        <w:rPr>
          <w:rFonts w:ascii="Bookman Old Style" w:hAnsi="Bookman Old Style"/>
          <w:color w:val="1C1E29"/>
          <w:sz w:val="28"/>
          <w:szCs w:val="28"/>
        </w:rPr>
        <w:t xml:space="preserve">published in 2016. </w:t>
      </w:r>
    </w:p>
    <w:p w:rsidR="00E96C0C" w:rsidRDefault="00E96C0C" w:rsidP="009E164D">
      <w:pPr>
        <w:jc w:val="center"/>
      </w:pPr>
    </w:p>
    <w:p w:rsidR="009E164D" w:rsidRDefault="009E164D" w:rsidP="009E164D">
      <w:pPr>
        <w:jc w:val="center"/>
      </w:pPr>
    </w:p>
    <w:p w:rsidR="009E164D" w:rsidRDefault="009E164D" w:rsidP="009E164D">
      <w:pPr>
        <w:jc w:val="center"/>
      </w:pPr>
    </w:p>
    <w:p w:rsidR="008805BD" w:rsidRPr="008805BD" w:rsidRDefault="008805BD" w:rsidP="009E164D">
      <w:pPr>
        <w:jc w:val="center"/>
        <w:rPr>
          <w:rFonts w:ascii="Bookman Old Style" w:hAnsi="Bookman Old Style"/>
          <w:b/>
          <w:sz w:val="28"/>
          <w:szCs w:val="28"/>
          <w:u w:val="single"/>
        </w:rPr>
      </w:pPr>
      <w:r w:rsidRPr="008805BD">
        <w:rPr>
          <w:rFonts w:ascii="Bookman Old Style" w:hAnsi="Bookman Old Style"/>
          <w:b/>
          <w:sz w:val="28"/>
          <w:szCs w:val="28"/>
          <w:u w:val="single"/>
        </w:rPr>
        <w:t xml:space="preserve">‘Not all </w:t>
      </w:r>
      <w:r w:rsidR="009E164D" w:rsidRPr="008805BD">
        <w:rPr>
          <w:rFonts w:ascii="Bookman Old Style" w:hAnsi="Bookman Old Style"/>
          <w:b/>
          <w:sz w:val="28"/>
          <w:szCs w:val="28"/>
          <w:u w:val="single"/>
        </w:rPr>
        <w:t xml:space="preserve">those who wander are </w:t>
      </w:r>
      <w:r w:rsidRPr="008805BD">
        <w:rPr>
          <w:rFonts w:ascii="Bookman Old Style" w:hAnsi="Bookman Old Style"/>
          <w:b/>
          <w:sz w:val="28"/>
          <w:szCs w:val="28"/>
          <w:u w:val="single"/>
        </w:rPr>
        <w:t xml:space="preserve">lost.’ </w:t>
      </w:r>
    </w:p>
    <w:p w:rsidR="009E164D" w:rsidRPr="009E164D" w:rsidRDefault="008805BD" w:rsidP="009E164D">
      <w:pPr>
        <w:jc w:val="center"/>
        <w:rPr>
          <w:rFonts w:ascii="Bookman Old Style" w:hAnsi="Bookman Old Style"/>
          <w:sz w:val="28"/>
          <w:szCs w:val="28"/>
        </w:rPr>
      </w:pPr>
      <w:r>
        <w:rPr>
          <w:rFonts w:ascii="Bookman Old Style" w:hAnsi="Bookman Old Style"/>
          <w:sz w:val="28"/>
          <w:szCs w:val="28"/>
        </w:rPr>
        <w:t>J.R.R. Tolkien</w:t>
      </w:r>
    </w:p>
    <w:sectPr w:rsidR="009E164D" w:rsidRPr="009E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BFF"/>
    <w:multiLevelType w:val="hybridMultilevel"/>
    <w:tmpl w:val="FF9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818D6"/>
    <w:multiLevelType w:val="hybridMultilevel"/>
    <w:tmpl w:val="02F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C4728"/>
    <w:multiLevelType w:val="hybridMultilevel"/>
    <w:tmpl w:val="010C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1A"/>
    <w:rsid w:val="00023CE1"/>
    <w:rsid w:val="000F0B60"/>
    <w:rsid w:val="00123381"/>
    <w:rsid w:val="00200696"/>
    <w:rsid w:val="00243B4D"/>
    <w:rsid w:val="002F3D0A"/>
    <w:rsid w:val="00394ED3"/>
    <w:rsid w:val="003E6C2F"/>
    <w:rsid w:val="004B583E"/>
    <w:rsid w:val="00505463"/>
    <w:rsid w:val="005B4EFA"/>
    <w:rsid w:val="005C1977"/>
    <w:rsid w:val="005E781A"/>
    <w:rsid w:val="006273DD"/>
    <w:rsid w:val="0075244D"/>
    <w:rsid w:val="007B20E1"/>
    <w:rsid w:val="008805BD"/>
    <w:rsid w:val="008F45A1"/>
    <w:rsid w:val="0091614C"/>
    <w:rsid w:val="00973FE9"/>
    <w:rsid w:val="009E164D"/>
    <w:rsid w:val="00A17187"/>
    <w:rsid w:val="00AA2DCB"/>
    <w:rsid w:val="00AB6628"/>
    <w:rsid w:val="00D2092B"/>
    <w:rsid w:val="00E40DEC"/>
    <w:rsid w:val="00E47A1E"/>
    <w:rsid w:val="00E96C0C"/>
    <w:rsid w:val="00FC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CBD90-CDEC-4D4E-B284-87A7E3DE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1507</Words>
  <Characters>8591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 Sunny Luthra</dc:creator>
  <cp:keywords/>
  <dc:description/>
  <cp:lastModifiedBy>Natalia Chernykh</cp:lastModifiedBy>
  <cp:revision>2</cp:revision>
  <dcterms:created xsi:type="dcterms:W3CDTF">2020-09-21T11:32:00Z</dcterms:created>
  <dcterms:modified xsi:type="dcterms:W3CDTF">2020-09-21T11:32:00Z</dcterms:modified>
</cp:coreProperties>
</file>